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A7D14" w14:textId="77777777" w:rsidR="00734ACD" w:rsidRPr="0048609B" w:rsidRDefault="002063F2" w:rsidP="00734ACD">
      <w:pPr>
        <w:jc w:val="center"/>
        <w:rPr>
          <w:rFonts w:ascii="Quire Sans" w:hAnsi="Quire Sans" w:cs="Quire Sans"/>
          <w:b/>
          <w:bCs/>
          <w:lang w:val="en-US"/>
        </w:rPr>
      </w:pPr>
      <w:r w:rsidRPr="0048609B"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  <w:lang w:val="en-US"/>
        </w:rPr>
        <w:t>CIV-CARE P001</w:t>
      </w:r>
      <w:r w:rsidR="00A019D2" w:rsidRPr="0048609B"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  <w:lang w:val="en-US"/>
        </w:rPr>
        <w:br/>
      </w:r>
      <w:r w:rsidR="00734ACD" w:rsidRPr="0048609B">
        <w:rPr>
          <w:rStyle w:val="TitelChar"/>
          <w:rFonts w:ascii="Quire Sans" w:hAnsi="Quire Sans" w:cs="Quire Sans"/>
          <w:sz w:val="24"/>
          <w:szCs w:val="24"/>
          <w:lang w:val="en-US"/>
        </w:rPr>
        <w:t xml:space="preserve">Sub </w:t>
      </w:r>
      <w:proofErr w:type="spellStart"/>
      <w:r w:rsidR="00734ACD" w:rsidRPr="0048609B">
        <w:rPr>
          <w:rStyle w:val="TitelChar"/>
          <w:rFonts w:ascii="Quire Sans" w:hAnsi="Quire Sans" w:cs="Quire Sans"/>
          <w:sz w:val="24"/>
          <w:szCs w:val="24"/>
          <w:lang w:val="en-US"/>
        </w:rPr>
        <w:t>Herstel</w:t>
      </w:r>
      <w:proofErr w:type="spellEnd"/>
      <w:r w:rsidR="00734ACD" w:rsidRPr="0048609B">
        <w:rPr>
          <w:rStyle w:val="TitelChar"/>
          <w:rFonts w:ascii="Quire Sans" w:hAnsi="Quire Sans" w:cs="Quire Sans"/>
          <w:sz w:val="24"/>
          <w:szCs w:val="24"/>
          <w:lang w:val="en-US"/>
        </w:rPr>
        <w:t xml:space="preserve"> </w:t>
      </w:r>
      <w:proofErr w:type="spellStart"/>
      <w:r w:rsidR="00734ACD" w:rsidRPr="0048609B">
        <w:rPr>
          <w:rStyle w:val="TitelChar"/>
          <w:rFonts w:ascii="Quire Sans" w:hAnsi="Quire Sans" w:cs="Quire Sans"/>
          <w:sz w:val="24"/>
          <w:szCs w:val="24"/>
          <w:lang w:val="en-US"/>
        </w:rPr>
        <w:t>Positionpaper</w:t>
      </w:r>
      <w:proofErr w:type="spellEnd"/>
      <w:r w:rsidR="00734ACD" w:rsidRPr="0048609B">
        <w:rPr>
          <w:rStyle w:val="TitelChar"/>
          <w:rFonts w:ascii="Quire Sans" w:hAnsi="Quire Sans" w:cs="Quire Sans"/>
          <w:sz w:val="24"/>
          <w:szCs w:val="24"/>
          <w:lang w:val="en-US"/>
        </w:rPr>
        <w:t xml:space="preserve"> SHPP003-04</w:t>
      </w:r>
    </w:p>
    <w:p w14:paraId="243D30CD" w14:textId="3EC39676" w:rsidR="00734ACD" w:rsidRPr="0048609B" w:rsidRDefault="00734ACD" w:rsidP="00734ACD">
      <w:pPr>
        <w:jc w:val="center"/>
        <w:rPr>
          <w:rFonts w:ascii="Quire Sans" w:hAnsi="Quire Sans" w:cs="Quire Sans"/>
        </w:rPr>
      </w:pPr>
      <w:r w:rsidRPr="0048609B">
        <w:rPr>
          <w:rStyle w:val="TitelChar"/>
          <w:rFonts w:ascii="Quire Sans" w:hAnsi="Quire Sans" w:cs="Quire Sans"/>
          <w:b/>
          <w:bCs/>
        </w:rPr>
        <w:t>Herstel van directe communicatie</w:t>
      </w:r>
      <w:r w:rsidRPr="0048609B">
        <w:rPr>
          <w:rFonts w:ascii="Quire Sans" w:hAnsi="Quire Sans" w:cs="Quire Sans"/>
        </w:rPr>
        <w:br/>
      </w:r>
      <w:r w:rsidRPr="0048609B">
        <w:rPr>
          <w:rStyle w:val="OndertitelChar"/>
          <w:rFonts w:ascii="Quire Sans" w:hAnsi="Quire Sans" w:cs="Quire Sans"/>
        </w:rPr>
        <w:t>Van vertegenwoordiging naar ontmoeting</w:t>
      </w:r>
    </w:p>
    <w:p w14:paraId="400B17BF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  <w:b/>
          <w:bCs/>
        </w:rPr>
        <w:t>Documentcode</w:t>
      </w:r>
      <w:r w:rsidRPr="0048609B">
        <w:rPr>
          <w:rFonts w:ascii="Quire Sans" w:hAnsi="Quire Sans" w:cs="Quire Sans"/>
          <w:b/>
          <w:bCs/>
        </w:rPr>
        <w:t xml:space="preserve">: </w:t>
      </w:r>
      <w:r w:rsidRPr="0048609B">
        <w:rPr>
          <w:rFonts w:ascii="Quire Sans" w:hAnsi="Quire Sans" w:cs="Quire Sans"/>
        </w:rPr>
        <w:t>CIV-CARE_P001_SHPP003-04_Herstel-van-directe-communicatie_v0.9</w:t>
      </w:r>
    </w:p>
    <w:p w14:paraId="1A77255A" w14:textId="11599379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  <w:b/>
          <w:bCs/>
        </w:rPr>
        <w:t>Status</w:t>
      </w:r>
      <w:r w:rsidRPr="0048609B">
        <w:rPr>
          <w:rFonts w:ascii="Quire Sans" w:hAnsi="Quire Sans" w:cs="Quire Sans"/>
          <w:b/>
          <w:bCs/>
        </w:rPr>
        <w:t xml:space="preserve">: </w:t>
      </w:r>
      <w:r w:rsidRPr="0048609B">
        <w:rPr>
          <w:rFonts w:ascii="Quire Sans" w:hAnsi="Quire Sans" w:cs="Quire Sans"/>
        </w:rPr>
        <w:t>Concept (open voor publieke reflectie)</w:t>
      </w:r>
      <w:r w:rsidRPr="0048609B">
        <w:rPr>
          <w:rFonts w:ascii="Quire Sans" w:hAnsi="Quire Sans" w:cs="Quire Sans"/>
        </w:rPr>
        <w:br/>
      </w:r>
      <w:r w:rsidRPr="0048609B">
        <w:rPr>
          <w:rFonts w:ascii="Quire Sans" w:hAnsi="Quire Sans" w:cs="Quire Sans"/>
          <w:b/>
          <w:bCs/>
        </w:rPr>
        <w:t>Reikwijdte</w:t>
      </w:r>
      <w:r w:rsidRPr="0048609B">
        <w:rPr>
          <w:rFonts w:ascii="Quire Sans" w:hAnsi="Quire Sans" w:cs="Quire Sans"/>
          <w:b/>
          <w:bCs/>
        </w:rPr>
        <w:t xml:space="preserve">: </w:t>
      </w:r>
      <w:r w:rsidRPr="0048609B">
        <w:rPr>
          <w:rFonts w:ascii="Quire Sans" w:hAnsi="Quire Sans" w:cs="Quire Sans"/>
        </w:rPr>
        <w:t>Volwassenenzorg, jeugdzorg, GGZ, beschermd wonen, bestuursrechtelijke zorgketens</w:t>
      </w:r>
      <w:r w:rsidRPr="0048609B">
        <w:rPr>
          <w:rFonts w:ascii="Quire Sans" w:hAnsi="Quire Sans" w:cs="Quire Sans"/>
        </w:rPr>
        <w:br/>
      </w:r>
      <w:r w:rsidRPr="0048609B">
        <w:rPr>
          <w:rFonts w:ascii="Quire Sans" w:hAnsi="Quire Sans" w:cs="Quire Sans"/>
          <w:b/>
          <w:bCs/>
        </w:rPr>
        <w:t>Onderdeel van</w:t>
      </w:r>
      <w:r w:rsidRPr="0048609B">
        <w:rPr>
          <w:rFonts w:ascii="Quire Sans" w:hAnsi="Quire Sans" w:cs="Quire Sans"/>
          <w:b/>
          <w:bCs/>
        </w:rPr>
        <w:t xml:space="preserve">: </w:t>
      </w:r>
      <w:r w:rsidRPr="0048609B">
        <w:rPr>
          <w:rFonts w:ascii="Quire Sans" w:hAnsi="Quire Sans" w:cs="Quire Sans"/>
        </w:rPr>
        <w:t>CIV-CARE P001 – Normatief kader voor zorg, rechtsbescherming en menselijke maat</w:t>
      </w:r>
      <w:r w:rsidRPr="0048609B">
        <w:rPr>
          <w:rFonts w:ascii="Quire Sans" w:hAnsi="Quire Sans" w:cs="Quire Sans"/>
        </w:rPr>
        <w:t xml:space="preserve">. </w:t>
      </w:r>
      <w:r w:rsidRPr="0048609B">
        <w:rPr>
          <w:rFonts w:ascii="Quire Sans" w:hAnsi="Quire Sans" w:cs="Quire Sans"/>
        </w:rPr>
        <w:t>Herstelreeks SHPP003</w:t>
      </w:r>
      <w:r w:rsidRPr="0048609B">
        <w:rPr>
          <w:rFonts w:ascii="Quire Sans" w:hAnsi="Quire Sans" w:cs="Quire Sans"/>
        </w:rPr>
        <w:br/>
      </w:r>
      <w:r w:rsidRPr="0048609B">
        <w:rPr>
          <w:rFonts w:ascii="Quire Sans" w:hAnsi="Quire Sans" w:cs="Quire Sans"/>
          <w:b/>
          <w:bCs/>
        </w:rPr>
        <w:t>Versiestatus (</w:t>
      </w:r>
      <w:proofErr w:type="spellStart"/>
      <w:r w:rsidRPr="0048609B">
        <w:rPr>
          <w:rFonts w:ascii="Quire Sans" w:hAnsi="Quire Sans" w:cs="Quire Sans"/>
          <w:b/>
          <w:bCs/>
        </w:rPr>
        <w:t>governance</w:t>
      </w:r>
      <w:proofErr w:type="spellEnd"/>
      <w:r w:rsidRPr="0048609B">
        <w:rPr>
          <w:rFonts w:ascii="Quire Sans" w:hAnsi="Quire Sans" w:cs="Quire Sans"/>
          <w:b/>
          <w:bCs/>
        </w:rPr>
        <w:t>)</w:t>
      </w:r>
      <w:r w:rsidRPr="0048609B">
        <w:rPr>
          <w:rFonts w:ascii="Quire Sans" w:hAnsi="Quire Sans" w:cs="Quire Sans"/>
          <w:b/>
          <w:bCs/>
        </w:rPr>
        <w:t xml:space="preserve">: </w:t>
      </w:r>
      <w:r w:rsidRPr="0048609B">
        <w:rPr>
          <w:rFonts w:ascii="Quire Sans" w:hAnsi="Quire Sans" w:cs="Quire Sans"/>
        </w:rPr>
        <w:t>v0.9 – inhoudelijk afgerond, expliciet bestemd voor dialoog, tegenlezing en maatschappelijke reflectie.</w:t>
      </w:r>
      <w:r w:rsidRPr="0048609B">
        <w:rPr>
          <w:rFonts w:ascii="Quire Sans" w:hAnsi="Quire Sans" w:cs="Quire Sans"/>
        </w:rPr>
        <w:br/>
        <w:t>Overgang naar v1.00 volgt na publieke consultatie en bestuurlijke vaststelling.</w:t>
      </w:r>
      <w:r w:rsidRPr="0048609B">
        <w:rPr>
          <w:rFonts w:ascii="Quire Sans" w:hAnsi="Quire Sans" w:cs="Quire Sans"/>
        </w:rPr>
        <w:br/>
      </w:r>
      <w:r w:rsidRPr="0048609B">
        <w:rPr>
          <w:rFonts w:ascii="Quire Sans" w:hAnsi="Quire Sans" w:cs="Quire Sans"/>
          <w:b/>
          <w:bCs/>
        </w:rPr>
        <w:t>Datum:</w:t>
      </w:r>
      <w:r w:rsidRPr="0048609B">
        <w:rPr>
          <w:rFonts w:ascii="Quire Sans" w:hAnsi="Quire Sans" w:cs="Quire Sans"/>
        </w:rPr>
        <w:t xml:space="preserve"> 20 januari 2026</w:t>
      </w:r>
      <w:r w:rsidRPr="0048609B">
        <w:rPr>
          <w:rFonts w:ascii="Quire Sans" w:hAnsi="Quire Sans" w:cs="Quire Sans"/>
        </w:rPr>
        <w:pict w14:anchorId="306FC5B9">
          <v:rect id="_x0000_i1109" style="width:0;height:1.5pt" o:hralign="center" o:hrstd="t" o:hr="t" fillcolor="#a0a0a0" stroked="f"/>
        </w:pict>
      </w:r>
    </w:p>
    <w:p w14:paraId="67E0BEB1" w14:textId="77777777" w:rsidR="00734ACD" w:rsidRPr="0048609B" w:rsidRDefault="00734ACD" w:rsidP="00734ACD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0. Inleiding – waarom deze </w:t>
      </w:r>
      <w:proofErr w:type="spellStart"/>
      <w:r w:rsidRPr="0048609B">
        <w:rPr>
          <w:rFonts w:ascii="Quire Sans" w:hAnsi="Quire Sans" w:cs="Quire Sans"/>
        </w:rPr>
        <w:t>herstelpositionpaper</w:t>
      </w:r>
      <w:proofErr w:type="spellEnd"/>
    </w:p>
    <w:p w14:paraId="340073B4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In veel vastgelopen zorgrelaties verdwijnt directe communicatie niet door onwil van betrokkenen, maar door </w:t>
      </w:r>
      <w:r w:rsidRPr="0048609B">
        <w:rPr>
          <w:rFonts w:ascii="Quire Sans" w:hAnsi="Quire Sans" w:cs="Quire Sans"/>
          <w:b/>
          <w:bCs/>
        </w:rPr>
        <w:t>systeemlogica</w:t>
      </w:r>
      <w:r w:rsidRPr="0048609B">
        <w:rPr>
          <w:rFonts w:ascii="Quire Sans" w:hAnsi="Quire Sans" w:cs="Quire Sans"/>
        </w:rPr>
        <w:t>. Vertegenwoordiging, verslaglegging, risicotaal en procesafspraken nemen het gesprek over.</w:t>
      </w:r>
    </w:p>
    <w:p w14:paraId="10638D58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Deze sub-</w:t>
      </w:r>
      <w:proofErr w:type="spellStart"/>
      <w:r w:rsidRPr="0048609B">
        <w:rPr>
          <w:rFonts w:ascii="Quire Sans" w:hAnsi="Quire Sans" w:cs="Quire Sans"/>
        </w:rPr>
        <w:t>herstelpositionpaper</w:t>
      </w:r>
      <w:proofErr w:type="spellEnd"/>
      <w:r w:rsidRPr="0048609B">
        <w:rPr>
          <w:rFonts w:ascii="Quire Sans" w:hAnsi="Quire Sans" w:cs="Quire Sans"/>
        </w:rPr>
        <w:t xml:space="preserve"> stelt één eenvoudige maar fundamentele vraag centraal:</w:t>
      </w:r>
    </w:p>
    <w:p w14:paraId="56323159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  <w:b/>
          <w:bCs/>
        </w:rPr>
        <w:t>Wat gebeurt er als mensen weer rechtstreeks met elkaar mogen spreken?</w:t>
      </w:r>
    </w:p>
    <w:p w14:paraId="5E9C0F01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Niet om schuld vast te stellen.</w:t>
      </w:r>
      <w:r w:rsidRPr="0048609B">
        <w:rPr>
          <w:rFonts w:ascii="Quire Sans" w:hAnsi="Quire Sans" w:cs="Quire Sans"/>
        </w:rPr>
        <w:br/>
        <w:t>Niet om bewijs te verzamelen.</w:t>
      </w:r>
      <w:r w:rsidRPr="0048609B">
        <w:rPr>
          <w:rFonts w:ascii="Quire Sans" w:hAnsi="Quire Sans" w:cs="Quire Sans"/>
        </w:rPr>
        <w:br/>
        <w:t>Maar om contact te herstellen waar zorg is vastgelopen.</w:t>
      </w:r>
    </w:p>
    <w:p w14:paraId="0D824267" w14:textId="77777777" w:rsidR="00734ACD" w:rsidRPr="0048609B" w:rsidRDefault="00734ACD" w:rsidP="00734ACD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1. Probleemschets</w:t>
      </w:r>
    </w:p>
    <w:p w14:paraId="593A1DB7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Binnen zorg- en beschermingsketens ontstaat vaak een situatie waarin:</w:t>
      </w:r>
    </w:p>
    <w:p w14:paraId="2592ED71" w14:textId="77777777" w:rsidR="00734ACD" w:rsidRPr="0048609B" w:rsidRDefault="00734ACD" w:rsidP="00734ACD">
      <w:pPr>
        <w:numPr>
          <w:ilvl w:val="0"/>
          <w:numId w:val="20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gesprekken </w:t>
      </w:r>
      <w:r w:rsidRPr="0048609B">
        <w:rPr>
          <w:rFonts w:ascii="Quire Sans" w:hAnsi="Quire Sans" w:cs="Quire Sans"/>
          <w:i/>
          <w:iCs/>
        </w:rPr>
        <w:t>over</w:t>
      </w:r>
      <w:r w:rsidRPr="0048609B">
        <w:rPr>
          <w:rFonts w:ascii="Quire Sans" w:hAnsi="Quire Sans" w:cs="Quire Sans"/>
        </w:rPr>
        <w:t xml:space="preserve"> mensen plaatsvinden, niet </w:t>
      </w:r>
      <w:r w:rsidRPr="0048609B">
        <w:rPr>
          <w:rFonts w:ascii="Quire Sans" w:hAnsi="Quire Sans" w:cs="Quire Sans"/>
          <w:i/>
          <w:iCs/>
        </w:rPr>
        <w:t>met</w:t>
      </w:r>
      <w:r w:rsidRPr="0048609B">
        <w:rPr>
          <w:rFonts w:ascii="Quire Sans" w:hAnsi="Quire Sans" w:cs="Quire Sans"/>
        </w:rPr>
        <w:t xml:space="preserve"> mensen;</w:t>
      </w:r>
    </w:p>
    <w:p w14:paraId="10ABDA7A" w14:textId="77777777" w:rsidR="00734ACD" w:rsidRPr="0048609B" w:rsidRDefault="00734ACD" w:rsidP="00734ACD">
      <w:pPr>
        <w:numPr>
          <w:ilvl w:val="0"/>
          <w:numId w:val="20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communicatie verloopt via rapportages, bemiddelaars of vertegenwoordigers;</w:t>
      </w:r>
    </w:p>
    <w:p w14:paraId="2BE9264E" w14:textId="77777777" w:rsidR="00734ACD" w:rsidRPr="0048609B" w:rsidRDefault="00734ACD" w:rsidP="00734ACD">
      <w:pPr>
        <w:numPr>
          <w:ilvl w:val="0"/>
          <w:numId w:val="20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direct contact als “te belastend”, “onveilig” of “onwenselijk” wordt bestempeld;</w:t>
      </w:r>
    </w:p>
    <w:p w14:paraId="2A6F49B7" w14:textId="77777777" w:rsidR="00734ACD" w:rsidRPr="0048609B" w:rsidRDefault="00734ACD" w:rsidP="00734ACD">
      <w:pPr>
        <w:numPr>
          <w:ilvl w:val="0"/>
          <w:numId w:val="20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betrokkenen elkaar niet meer ontmoeten, maar wel over elkaar beslissen.</w:t>
      </w:r>
    </w:p>
    <w:p w14:paraId="0A6BC0FC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Deze </w:t>
      </w:r>
      <w:proofErr w:type="spellStart"/>
      <w:r w:rsidRPr="0048609B">
        <w:rPr>
          <w:rFonts w:ascii="Quire Sans" w:hAnsi="Quire Sans" w:cs="Quire Sans"/>
        </w:rPr>
        <w:t>indirectheid</w:t>
      </w:r>
      <w:proofErr w:type="spellEnd"/>
      <w:r w:rsidRPr="0048609B">
        <w:rPr>
          <w:rFonts w:ascii="Quire Sans" w:hAnsi="Quire Sans" w:cs="Quire Sans"/>
        </w:rPr>
        <w:t xml:space="preserve"> wordt vaak gerechtvaardigd als professioneel of zorgvuldig, maar heeft in de praktijk een tegenovergesteld effect:</w:t>
      </w:r>
    </w:p>
    <w:p w14:paraId="62D72C4E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  <w:b/>
          <w:bCs/>
        </w:rPr>
        <w:t>Het probleem wordt groter naarmate er minder rechtstreeks wordt gesproken.</w:t>
      </w:r>
    </w:p>
    <w:p w14:paraId="66930838" w14:textId="77777777" w:rsidR="00734ACD" w:rsidRPr="0048609B" w:rsidRDefault="00734ACD" w:rsidP="00734ACD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lastRenderedPageBreak/>
        <w:t>2. Herstelkader: directe communicatie als voorwaarde voor herstel</w:t>
      </w:r>
    </w:p>
    <w:p w14:paraId="31AF31DF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Deze </w:t>
      </w:r>
      <w:proofErr w:type="spellStart"/>
      <w:r w:rsidRPr="0048609B">
        <w:rPr>
          <w:rFonts w:ascii="Quire Sans" w:hAnsi="Quire Sans" w:cs="Quire Sans"/>
        </w:rPr>
        <w:t>herstelpositionpaper</w:t>
      </w:r>
      <w:proofErr w:type="spellEnd"/>
      <w:r w:rsidRPr="0048609B">
        <w:rPr>
          <w:rFonts w:ascii="Quire Sans" w:hAnsi="Quire Sans" w:cs="Quire Sans"/>
        </w:rPr>
        <w:t xml:space="preserve"> vertrekt vanuit het uitgangspunt dat:</w:t>
      </w:r>
    </w:p>
    <w:p w14:paraId="29191693" w14:textId="77777777" w:rsidR="00734ACD" w:rsidRPr="0048609B" w:rsidRDefault="00734ACD" w:rsidP="00734ACD">
      <w:pPr>
        <w:numPr>
          <w:ilvl w:val="0"/>
          <w:numId w:val="21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directe communicatie </w:t>
      </w:r>
      <w:r w:rsidRPr="0048609B">
        <w:rPr>
          <w:rFonts w:ascii="Quire Sans" w:hAnsi="Quire Sans" w:cs="Quire Sans"/>
          <w:b/>
          <w:bCs/>
        </w:rPr>
        <w:t>geen risico</w:t>
      </w:r>
      <w:r w:rsidRPr="0048609B">
        <w:rPr>
          <w:rFonts w:ascii="Quire Sans" w:hAnsi="Quire Sans" w:cs="Quire Sans"/>
        </w:rPr>
        <w:t xml:space="preserve"> is, maar een </w:t>
      </w:r>
      <w:r w:rsidRPr="0048609B">
        <w:rPr>
          <w:rFonts w:ascii="Quire Sans" w:hAnsi="Quire Sans" w:cs="Quire Sans"/>
          <w:b/>
          <w:bCs/>
        </w:rPr>
        <w:t>herstelvoorwaarde</w:t>
      </w:r>
      <w:r w:rsidRPr="0048609B">
        <w:rPr>
          <w:rFonts w:ascii="Quire Sans" w:hAnsi="Quire Sans" w:cs="Quire Sans"/>
        </w:rPr>
        <w:t>;</w:t>
      </w:r>
    </w:p>
    <w:p w14:paraId="4283C1B8" w14:textId="77777777" w:rsidR="00734ACD" w:rsidRPr="0048609B" w:rsidRDefault="00734ACD" w:rsidP="00734ACD">
      <w:pPr>
        <w:numPr>
          <w:ilvl w:val="0"/>
          <w:numId w:val="21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ontmoeting voorafgaat aan beoordeling;</w:t>
      </w:r>
    </w:p>
    <w:p w14:paraId="53AB9226" w14:textId="77777777" w:rsidR="00734ACD" w:rsidRPr="0048609B" w:rsidRDefault="00734ACD" w:rsidP="00734ACD">
      <w:pPr>
        <w:numPr>
          <w:ilvl w:val="0"/>
          <w:numId w:val="21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relationeel herstel niet kan worden uitbesteed aan systemen.</w:t>
      </w:r>
    </w:p>
    <w:p w14:paraId="7812A1A1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Directe communicatie betekent hier:</w:t>
      </w:r>
    </w:p>
    <w:p w14:paraId="7DCF97EB" w14:textId="77777777" w:rsidR="00734ACD" w:rsidRPr="0048609B" w:rsidRDefault="00734ACD" w:rsidP="00734ACD">
      <w:pPr>
        <w:numPr>
          <w:ilvl w:val="0"/>
          <w:numId w:val="22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fysiek of digitaal contact tussen betrokkenen;</w:t>
      </w:r>
    </w:p>
    <w:p w14:paraId="20040B15" w14:textId="77777777" w:rsidR="00734ACD" w:rsidRPr="0048609B" w:rsidRDefault="00734ACD" w:rsidP="00734ACD">
      <w:pPr>
        <w:numPr>
          <w:ilvl w:val="0"/>
          <w:numId w:val="22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zonder vooraf gefilterde </w:t>
      </w:r>
      <w:proofErr w:type="spellStart"/>
      <w:r w:rsidRPr="0048609B">
        <w:rPr>
          <w:rFonts w:ascii="Quire Sans" w:hAnsi="Quire Sans" w:cs="Quire Sans"/>
        </w:rPr>
        <w:t>narratieven</w:t>
      </w:r>
      <w:proofErr w:type="spellEnd"/>
      <w:r w:rsidRPr="0048609B">
        <w:rPr>
          <w:rFonts w:ascii="Quire Sans" w:hAnsi="Quire Sans" w:cs="Quire Sans"/>
        </w:rPr>
        <w:t>;</w:t>
      </w:r>
    </w:p>
    <w:p w14:paraId="5629F015" w14:textId="77777777" w:rsidR="00734ACD" w:rsidRPr="0048609B" w:rsidRDefault="00734ACD" w:rsidP="00734ACD">
      <w:pPr>
        <w:numPr>
          <w:ilvl w:val="0"/>
          <w:numId w:val="22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zonder vooraf vastgestelde conclusies;</w:t>
      </w:r>
    </w:p>
    <w:p w14:paraId="21EC2C19" w14:textId="77777777" w:rsidR="00734ACD" w:rsidRPr="0048609B" w:rsidRDefault="00734ACD" w:rsidP="00734ACD">
      <w:pPr>
        <w:numPr>
          <w:ilvl w:val="0"/>
          <w:numId w:val="22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met ruimte voor stilte, ongemak en nuance.</w:t>
      </w:r>
    </w:p>
    <w:p w14:paraId="3778CD03" w14:textId="77777777" w:rsidR="00734ACD" w:rsidRPr="0048609B" w:rsidRDefault="00734ACD" w:rsidP="00734ACD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3. Wat deze </w:t>
      </w:r>
      <w:proofErr w:type="spellStart"/>
      <w:r w:rsidRPr="0048609B">
        <w:rPr>
          <w:rFonts w:ascii="Quire Sans" w:hAnsi="Quire Sans" w:cs="Quire Sans"/>
        </w:rPr>
        <w:t>herstelpositionpaper</w:t>
      </w:r>
      <w:proofErr w:type="spellEnd"/>
      <w:r w:rsidRPr="0048609B">
        <w:rPr>
          <w:rFonts w:ascii="Quire Sans" w:hAnsi="Quire Sans" w:cs="Quire Sans"/>
        </w:rPr>
        <w:t xml:space="preserve"> níet doet</w:t>
      </w:r>
    </w:p>
    <w:p w14:paraId="305DCFD2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Deze paper:</w:t>
      </w:r>
    </w:p>
    <w:p w14:paraId="19FA7C10" w14:textId="77777777" w:rsidR="00734ACD" w:rsidRPr="0048609B" w:rsidRDefault="00734ACD" w:rsidP="00734ACD">
      <w:pPr>
        <w:numPr>
          <w:ilvl w:val="0"/>
          <w:numId w:val="23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stelt </w:t>
      </w:r>
      <w:r w:rsidRPr="0048609B">
        <w:rPr>
          <w:rFonts w:ascii="Quire Sans" w:hAnsi="Quire Sans" w:cs="Quire Sans"/>
          <w:b/>
          <w:bCs/>
        </w:rPr>
        <w:t>geen schuld</w:t>
      </w:r>
      <w:r w:rsidRPr="0048609B">
        <w:rPr>
          <w:rFonts w:ascii="Quire Sans" w:hAnsi="Quire Sans" w:cs="Quire Sans"/>
        </w:rPr>
        <w:t xml:space="preserve"> vast;</w:t>
      </w:r>
    </w:p>
    <w:p w14:paraId="3976444F" w14:textId="77777777" w:rsidR="00734ACD" w:rsidRPr="0048609B" w:rsidRDefault="00734ACD" w:rsidP="00734ACD">
      <w:pPr>
        <w:numPr>
          <w:ilvl w:val="0"/>
          <w:numId w:val="23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benoemt </w:t>
      </w:r>
      <w:r w:rsidRPr="0048609B">
        <w:rPr>
          <w:rFonts w:ascii="Quire Sans" w:hAnsi="Quire Sans" w:cs="Quire Sans"/>
          <w:b/>
          <w:bCs/>
        </w:rPr>
        <w:t>geen daders of slachtoffers</w:t>
      </w:r>
      <w:r w:rsidRPr="0048609B">
        <w:rPr>
          <w:rFonts w:ascii="Quire Sans" w:hAnsi="Quire Sans" w:cs="Quire Sans"/>
        </w:rPr>
        <w:t>;</w:t>
      </w:r>
    </w:p>
    <w:p w14:paraId="09276404" w14:textId="77777777" w:rsidR="00734ACD" w:rsidRPr="0048609B" w:rsidRDefault="00734ACD" w:rsidP="00734ACD">
      <w:pPr>
        <w:numPr>
          <w:ilvl w:val="0"/>
          <w:numId w:val="23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doet </w:t>
      </w:r>
      <w:r w:rsidRPr="0048609B">
        <w:rPr>
          <w:rFonts w:ascii="Quire Sans" w:hAnsi="Quire Sans" w:cs="Quire Sans"/>
          <w:b/>
          <w:bCs/>
        </w:rPr>
        <w:t>geen uitspraken over feiten of waarheidsvinding</w:t>
      </w:r>
      <w:r w:rsidRPr="0048609B">
        <w:rPr>
          <w:rFonts w:ascii="Quire Sans" w:hAnsi="Quire Sans" w:cs="Quire Sans"/>
        </w:rPr>
        <w:t>;</w:t>
      </w:r>
    </w:p>
    <w:p w14:paraId="4734B4B6" w14:textId="77777777" w:rsidR="00734ACD" w:rsidRPr="0048609B" w:rsidRDefault="00734ACD" w:rsidP="00734ACD">
      <w:pPr>
        <w:numPr>
          <w:ilvl w:val="0"/>
          <w:numId w:val="23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vervangt </w:t>
      </w:r>
      <w:r w:rsidRPr="0048609B">
        <w:rPr>
          <w:rFonts w:ascii="Quire Sans" w:hAnsi="Quire Sans" w:cs="Quire Sans"/>
          <w:b/>
          <w:bCs/>
        </w:rPr>
        <w:t>geen juridische procedure</w:t>
      </w:r>
      <w:r w:rsidRPr="0048609B">
        <w:rPr>
          <w:rFonts w:ascii="Quire Sans" w:hAnsi="Quire Sans" w:cs="Quire Sans"/>
        </w:rPr>
        <w:t>.</w:t>
      </w:r>
    </w:p>
    <w:p w14:paraId="4C0579FE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Zij biedt een </w:t>
      </w:r>
      <w:r w:rsidRPr="0048609B">
        <w:rPr>
          <w:rFonts w:ascii="Quire Sans" w:hAnsi="Quire Sans" w:cs="Quire Sans"/>
          <w:b/>
          <w:bCs/>
        </w:rPr>
        <w:t>alternatief spoor</w:t>
      </w:r>
      <w:r w:rsidRPr="0048609B">
        <w:rPr>
          <w:rFonts w:ascii="Quire Sans" w:hAnsi="Quire Sans" w:cs="Quire Sans"/>
        </w:rPr>
        <w:t>, naast juridische en beleidsmatige routes, wanneer die routes juist blokkeren.</w:t>
      </w:r>
    </w:p>
    <w:p w14:paraId="0ACB05C8" w14:textId="77777777" w:rsidR="00734ACD" w:rsidRPr="0048609B" w:rsidRDefault="00734ACD" w:rsidP="00734ACD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4. Herstelmechanisme: van vertegenwoordiging naar ontmoeting</w:t>
      </w:r>
    </w:p>
    <w:p w14:paraId="29A98C6B" w14:textId="77777777" w:rsidR="00734ACD" w:rsidRPr="0048609B" w:rsidRDefault="00734ACD" w:rsidP="00734ACD">
      <w:pPr>
        <w:pStyle w:val="Kop2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4.1 Vertegenwoordiging als blokkade</w:t>
      </w:r>
    </w:p>
    <w:p w14:paraId="687CB8A4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Wanneer communicatie structureel verloopt via:</w:t>
      </w:r>
    </w:p>
    <w:p w14:paraId="13C44844" w14:textId="77777777" w:rsidR="00734ACD" w:rsidRPr="0048609B" w:rsidRDefault="00734ACD" w:rsidP="00734ACD">
      <w:pPr>
        <w:numPr>
          <w:ilvl w:val="0"/>
          <w:numId w:val="24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zorgprofessionals;</w:t>
      </w:r>
    </w:p>
    <w:p w14:paraId="6C1526A0" w14:textId="77777777" w:rsidR="00734ACD" w:rsidRPr="0048609B" w:rsidRDefault="00734ACD" w:rsidP="00734ACD">
      <w:pPr>
        <w:numPr>
          <w:ilvl w:val="0"/>
          <w:numId w:val="24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advocaten;</w:t>
      </w:r>
    </w:p>
    <w:p w14:paraId="0277C4BC" w14:textId="77777777" w:rsidR="00734ACD" w:rsidRPr="0048609B" w:rsidRDefault="00734ACD" w:rsidP="00734ACD">
      <w:pPr>
        <w:numPr>
          <w:ilvl w:val="0"/>
          <w:numId w:val="24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rapportages;</w:t>
      </w:r>
    </w:p>
    <w:p w14:paraId="47C31678" w14:textId="77777777" w:rsidR="00734ACD" w:rsidRPr="0048609B" w:rsidRDefault="00734ACD" w:rsidP="00734ACD">
      <w:pPr>
        <w:numPr>
          <w:ilvl w:val="0"/>
          <w:numId w:val="24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interne overleggen;</w:t>
      </w:r>
    </w:p>
    <w:p w14:paraId="2241DFF3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ontstaat een </w:t>
      </w:r>
      <w:r w:rsidRPr="0048609B">
        <w:rPr>
          <w:rFonts w:ascii="Quire Sans" w:hAnsi="Quire Sans" w:cs="Quire Sans"/>
          <w:b/>
          <w:bCs/>
        </w:rPr>
        <w:t>communicatieve afstand</w:t>
      </w:r>
      <w:r w:rsidRPr="0048609B">
        <w:rPr>
          <w:rFonts w:ascii="Quire Sans" w:hAnsi="Quire Sans" w:cs="Quire Sans"/>
        </w:rPr>
        <w:t xml:space="preserve"> die zichzelf versterkt. Ieder woord wordt geïnterpreteerd, vastgelegd en hergebruikt.</w:t>
      </w:r>
    </w:p>
    <w:p w14:paraId="54393C67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lastRenderedPageBreak/>
        <w:t>Herstel wordt dan onmogelijk omdat niemand nog vrij kan spreken.</w:t>
      </w:r>
    </w:p>
    <w:p w14:paraId="32CF0E11" w14:textId="77777777" w:rsidR="00734ACD" w:rsidRPr="0048609B" w:rsidRDefault="00734ACD" w:rsidP="00734ACD">
      <w:pPr>
        <w:pStyle w:val="Kop2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4.2 Ontmoeting als herstart</w:t>
      </w:r>
    </w:p>
    <w:p w14:paraId="4C5B6310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Herstel begint wanneer:</w:t>
      </w:r>
    </w:p>
    <w:p w14:paraId="68F44230" w14:textId="77777777" w:rsidR="00734ACD" w:rsidRPr="0048609B" w:rsidRDefault="00734ACD" w:rsidP="00734ACD">
      <w:pPr>
        <w:numPr>
          <w:ilvl w:val="0"/>
          <w:numId w:val="25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betrokkenen elkaar weer direct mogen aanspreken;</w:t>
      </w:r>
    </w:p>
    <w:p w14:paraId="7D9C226C" w14:textId="77777777" w:rsidR="00734ACD" w:rsidRPr="0048609B" w:rsidRDefault="00734ACD" w:rsidP="00734ACD">
      <w:pPr>
        <w:numPr>
          <w:ilvl w:val="0"/>
          <w:numId w:val="25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woorden niet onmiddellijk worden vastgelegd als bewijs;</w:t>
      </w:r>
    </w:p>
    <w:p w14:paraId="69E17428" w14:textId="77777777" w:rsidR="00734ACD" w:rsidRPr="0048609B" w:rsidRDefault="00734ACD" w:rsidP="00734ACD">
      <w:pPr>
        <w:numPr>
          <w:ilvl w:val="0"/>
          <w:numId w:val="25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luisteren belangrijker wordt dan vastleggen.</w:t>
      </w:r>
    </w:p>
    <w:p w14:paraId="0932042B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Dit vraagt geen perfecte setting, maar wel een </w:t>
      </w:r>
      <w:r w:rsidRPr="0048609B">
        <w:rPr>
          <w:rFonts w:ascii="Quire Sans" w:hAnsi="Quire Sans" w:cs="Quire Sans"/>
          <w:b/>
          <w:bCs/>
        </w:rPr>
        <w:t>bewuste pauze in systeemlogica</w:t>
      </w:r>
      <w:r w:rsidRPr="0048609B">
        <w:rPr>
          <w:rFonts w:ascii="Quire Sans" w:hAnsi="Quire Sans" w:cs="Quire Sans"/>
        </w:rPr>
        <w:t>.</w:t>
      </w:r>
    </w:p>
    <w:p w14:paraId="67E1DB17" w14:textId="77777777" w:rsidR="00734ACD" w:rsidRPr="0048609B" w:rsidRDefault="00734ACD" w:rsidP="00734ACD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5. Kernprincipes van herstelgerichte communicatie</w:t>
      </w:r>
    </w:p>
    <w:p w14:paraId="5E9EF68B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Deze </w:t>
      </w:r>
      <w:proofErr w:type="spellStart"/>
      <w:r w:rsidRPr="0048609B">
        <w:rPr>
          <w:rFonts w:ascii="Quire Sans" w:hAnsi="Quire Sans" w:cs="Quire Sans"/>
        </w:rPr>
        <w:t>herstelpositionpaper</w:t>
      </w:r>
      <w:proofErr w:type="spellEnd"/>
      <w:r w:rsidRPr="0048609B">
        <w:rPr>
          <w:rFonts w:ascii="Quire Sans" w:hAnsi="Quire Sans" w:cs="Quire Sans"/>
        </w:rPr>
        <w:t xml:space="preserve"> hanteert vijf kernprincipes:</w:t>
      </w:r>
    </w:p>
    <w:p w14:paraId="13650FA3" w14:textId="77777777" w:rsidR="00734ACD" w:rsidRPr="0048609B" w:rsidRDefault="00734ACD" w:rsidP="00734ACD">
      <w:pPr>
        <w:numPr>
          <w:ilvl w:val="0"/>
          <w:numId w:val="26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  <w:b/>
          <w:bCs/>
        </w:rPr>
        <w:t>Vrijwilligheid</w:t>
      </w:r>
      <w:r w:rsidRPr="0048609B">
        <w:rPr>
          <w:rFonts w:ascii="Quire Sans" w:hAnsi="Quire Sans" w:cs="Quire Sans"/>
        </w:rPr>
        <w:br/>
        <w:t>Directe communicatie kan niet worden afgedwongen, alleen mogelijk gemaakt.</w:t>
      </w:r>
    </w:p>
    <w:p w14:paraId="27158B3A" w14:textId="77777777" w:rsidR="00734ACD" w:rsidRPr="0048609B" w:rsidRDefault="00734ACD" w:rsidP="00734ACD">
      <w:pPr>
        <w:numPr>
          <w:ilvl w:val="0"/>
          <w:numId w:val="26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  <w:b/>
          <w:bCs/>
        </w:rPr>
        <w:t>Tijdelijkheid</w:t>
      </w:r>
      <w:r w:rsidRPr="0048609B">
        <w:rPr>
          <w:rFonts w:ascii="Quire Sans" w:hAnsi="Quire Sans" w:cs="Quire Sans"/>
        </w:rPr>
        <w:br/>
        <w:t>Het gesprek staat los van formele besluitvorming.</w:t>
      </w:r>
    </w:p>
    <w:p w14:paraId="008AED97" w14:textId="77777777" w:rsidR="00734ACD" w:rsidRPr="0048609B" w:rsidRDefault="00734ACD" w:rsidP="00734ACD">
      <w:pPr>
        <w:numPr>
          <w:ilvl w:val="0"/>
          <w:numId w:val="26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  <w:b/>
          <w:bCs/>
        </w:rPr>
        <w:t>Niet-documenterend</w:t>
      </w:r>
      <w:r w:rsidRPr="0048609B">
        <w:rPr>
          <w:rFonts w:ascii="Quire Sans" w:hAnsi="Quire Sans" w:cs="Quire Sans"/>
        </w:rPr>
        <w:br/>
        <w:t>Wat gezegd wordt, wordt niet automatisch vastgelegd of hergebruikt.</w:t>
      </w:r>
    </w:p>
    <w:p w14:paraId="6CC97233" w14:textId="77777777" w:rsidR="00734ACD" w:rsidRPr="0048609B" w:rsidRDefault="00734ACD" w:rsidP="00734ACD">
      <w:pPr>
        <w:numPr>
          <w:ilvl w:val="0"/>
          <w:numId w:val="26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  <w:b/>
          <w:bCs/>
        </w:rPr>
        <w:t>Gelijkwaardigheid</w:t>
      </w:r>
      <w:r w:rsidRPr="0048609B">
        <w:rPr>
          <w:rFonts w:ascii="Quire Sans" w:hAnsi="Quire Sans" w:cs="Quire Sans"/>
        </w:rPr>
        <w:br/>
        <w:t>Niemand spreekt namens de ander.</w:t>
      </w:r>
    </w:p>
    <w:p w14:paraId="072EFF26" w14:textId="77777777" w:rsidR="00734ACD" w:rsidRPr="0048609B" w:rsidRDefault="00734ACD" w:rsidP="00734ACD">
      <w:pPr>
        <w:numPr>
          <w:ilvl w:val="0"/>
          <w:numId w:val="26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  <w:b/>
          <w:bCs/>
        </w:rPr>
        <w:t>Menselijke maat</w:t>
      </w:r>
      <w:r w:rsidRPr="0048609B">
        <w:rPr>
          <w:rFonts w:ascii="Quire Sans" w:hAnsi="Quire Sans" w:cs="Quire Sans"/>
        </w:rPr>
        <w:br/>
        <w:t>Emotie, twijfel en onvolledigheid zijn toegestaan.</w:t>
      </w:r>
    </w:p>
    <w:p w14:paraId="44B3AF65" w14:textId="77777777" w:rsidR="00734ACD" w:rsidRPr="0048609B" w:rsidRDefault="00734ACD" w:rsidP="00734ACD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6. Relatie tot andere SHPP003-herstelpositionpapers</w:t>
      </w:r>
    </w:p>
    <w:p w14:paraId="3C5C9021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Deze sub-</w:t>
      </w:r>
      <w:proofErr w:type="spellStart"/>
      <w:r w:rsidRPr="0048609B">
        <w:rPr>
          <w:rFonts w:ascii="Quire Sans" w:hAnsi="Quire Sans" w:cs="Quire Sans"/>
        </w:rPr>
        <w:t>herstelpositionpaper</w:t>
      </w:r>
      <w:proofErr w:type="spellEnd"/>
      <w:r w:rsidRPr="0048609B">
        <w:rPr>
          <w:rFonts w:ascii="Quire Sans" w:hAnsi="Quire Sans" w:cs="Quire Sans"/>
        </w:rPr>
        <w:t xml:space="preserve"> functioneert niet geïsoleerd, maar in samenhang met:</w:t>
      </w:r>
    </w:p>
    <w:p w14:paraId="4612250B" w14:textId="77777777" w:rsidR="00734ACD" w:rsidRPr="0048609B" w:rsidRDefault="00734ACD" w:rsidP="00734ACD">
      <w:pPr>
        <w:numPr>
          <w:ilvl w:val="0"/>
          <w:numId w:val="27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  <w:b/>
          <w:bCs/>
        </w:rPr>
        <w:t>SHPP003-01 – Herstel bij vastgelopen zorgrelaties</w:t>
      </w:r>
      <w:r w:rsidRPr="0048609B">
        <w:rPr>
          <w:rFonts w:ascii="Quire Sans" w:hAnsi="Quire Sans" w:cs="Quire Sans"/>
        </w:rPr>
        <w:br/>
        <w:t>(relationele heropening)</w:t>
      </w:r>
    </w:p>
    <w:p w14:paraId="4123F5C8" w14:textId="77777777" w:rsidR="00734ACD" w:rsidRPr="0048609B" w:rsidRDefault="00734ACD" w:rsidP="00734ACD">
      <w:pPr>
        <w:numPr>
          <w:ilvl w:val="0"/>
          <w:numId w:val="27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  <w:b/>
          <w:bCs/>
        </w:rPr>
        <w:t>SHPP003-02 – Herstel zonder schuld- of bewijsstrijd</w:t>
      </w:r>
      <w:r w:rsidRPr="0048609B">
        <w:rPr>
          <w:rFonts w:ascii="Quire Sans" w:hAnsi="Quire Sans" w:cs="Quire Sans"/>
        </w:rPr>
        <w:br/>
        <w:t>(de-escalatie van verdedigingslogica)</w:t>
      </w:r>
    </w:p>
    <w:p w14:paraId="1B98CAE2" w14:textId="77777777" w:rsidR="00734ACD" w:rsidRPr="0048609B" w:rsidRDefault="00734ACD" w:rsidP="00734ACD">
      <w:pPr>
        <w:numPr>
          <w:ilvl w:val="0"/>
          <w:numId w:val="27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  <w:b/>
          <w:bCs/>
        </w:rPr>
        <w:t>SHPP003-03 – Tijdelijkheid, pauzering en heroverweging van zorg</w:t>
      </w:r>
      <w:r w:rsidRPr="0048609B">
        <w:rPr>
          <w:rFonts w:ascii="Quire Sans" w:hAnsi="Quire Sans" w:cs="Quire Sans"/>
        </w:rPr>
        <w:br/>
        <w:t>(ruimte creëren voor gesprek)</w:t>
      </w:r>
    </w:p>
    <w:p w14:paraId="4FABEFAE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Zonder directe communicatie blijven deze herstelmechanismen abstract.</w:t>
      </w:r>
    </w:p>
    <w:p w14:paraId="0FC98DC4" w14:textId="77777777" w:rsidR="00734ACD" w:rsidRPr="0048609B" w:rsidRDefault="00734ACD" w:rsidP="00734ACD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7. Wanneer is deze </w:t>
      </w:r>
      <w:proofErr w:type="spellStart"/>
      <w:r w:rsidRPr="0048609B">
        <w:rPr>
          <w:rFonts w:ascii="Quire Sans" w:hAnsi="Quire Sans" w:cs="Quire Sans"/>
        </w:rPr>
        <w:t>herstelpositionpaper</w:t>
      </w:r>
      <w:proofErr w:type="spellEnd"/>
      <w:r w:rsidRPr="0048609B">
        <w:rPr>
          <w:rFonts w:ascii="Quire Sans" w:hAnsi="Quire Sans" w:cs="Quire Sans"/>
        </w:rPr>
        <w:t xml:space="preserve"> passend?</w:t>
      </w:r>
    </w:p>
    <w:p w14:paraId="425052F2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Deze paper is met name passend wanneer:</w:t>
      </w:r>
    </w:p>
    <w:p w14:paraId="1E8AF757" w14:textId="77777777" w:rsidR="00734ACD" w:rsidRPr="0048609B" w:rsidRDefault="00734ACD" w:rsidP="00734ACD">
      <w:pPr>
        <w:numPr>
          <w:ilvl w:val="0"/>
          <w:numId w:val="28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communicatie volledig is gejuridiseerd;</w:t>
      </w:r>
    </w:p>
    <w:p w14:paraId="543F8DE2" w14:textId="77777777" w:rsidR="00734ACD" w:rsidRPr="0048609B" w:rsidRDefault="00734ACD" w:rsidP="00734ACD">
      <w:pPr>
        <w:numPr>
          <w:ilvl w:val="0"/>
          <w:numId w:val="28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lastRenderedPageBreak/>
        <w:t>betrokkenen elkaar niet meer spreken;</w:t>
      </w:r>
    </w:p>
    <w:p w14:paraId="253309AB" w14:textId="77777777" w:rsidR="00734ACD" w:rsidRPr="0048609B" w:rsidRDefault="00734ACD" w:rsidP="00734ACD">
      <w:pPr>
        <w:numPr>
          <w:ilvl w:val="0"/>
          <w:numId w:val="28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zorg wordt voortgezet zonder relationeel contact;</w:t>
      </w:r>
    </w:p>
    <w:p w14:paraId="3206B48C" w14:textId="77777777" w:rsidR="00734ACD" w:rsidRPr="0048609B" w:rsidRDefault="00734ACD" w:rsidP="00734ACD">
      <w:pPr>
        <w:numPr>
          <w:ilvl w:val="0"/>
          <w:numId w:val="28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professionals aangeven “tussen partijen in te staan”;</w:t>
      </w:r>
    </w:p>
    <w:p w14:paraId="46492704" w14:textId="77777777" w:rsidR="00734ACD" w:rsidRPr="0048609B" w:rsidRDefault="00734ACD" w:rsidP="00734ACD">
      <w:pPr>
        <w:numPr>
          <w:ilvl w:val="0"/>
          <w:numId w:val="28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het dossier groter wordt, maar het contact kleiner.</w:t>
      </w:r>
    </w:p>
    <w:p w14:paraId="37D19A39" w14:textId="77777777" w:rsidR="00734ACD" w:rsidRPr="0048609B" w:rsidRDefault="00734ACD" w:rsidP="00734ACD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8. </w:t>
      </w:r>
      <w:proofErr w:type="spellStart"/>
      <w:r w:rsidRPr="0048609B">
        <w:rPr>
          <w:rFonts w:ascii="Quire Sans" w:hAnsi="Quire Sans" w:cs="Quire Sans"/>
        </w:rPr>
        <w:t>Toetsvragen</w:t>
      </w:r>
      <w:proofErr w:type="spellEnd"/>
      <w:r w:rsidRPr="0048609B">
        <w:rPr>
          <w:rFonts w:ascii="Quire Sans" w:hAnsi="Quire Sans" w:cs="Quire Sans"/>
        </w:rPr>
        <w:t xml:space="preserve"> (niet-juridisch, herstelgericht)</w:t>
      </w:r>
    </w:p>
    <w:p w14:paraId="7F163F51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Deze vragen zijn bedoeld om reflectie te openen, niet om te beoordelen:</w:t>
      </w:r>
    </w:p>
    <w:p w14:paraId="1387F2A0" w14:textId="77777777" w:rsidR="00734ACD" w:rsidRPr="0048609B" w:rsidRDefault="00734ACD" w:rsidP="00734ACD">
      <w:pPr>
        <w:numPr>
          <w:ilvl w:val="0"/>
          <w:numId w:val="29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Wanneer hebben betrokkenen elkaar voor het laatst rechtstreeks gesproken?</w:t>
      </w:r>
    </w:p>
    <w:p w14:paraId="6173A2B0" w14:textId="77777777" w:rsidR="00734ACD" w:rsidRPr="0048609B" w:rsidRDefault="00734ACD" w:rsidP="00734ACD">
      <w:pPr>
        <w:numPr>
          <w:ilvl w:val="0"/>
          <w:numId w:val="29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Wie bepaalt momenteel </w:t>
      </w:r>
      <w:r w:rsidRPr="0048609B">
        <w:rPr>
          <w:rFonts w:ascii="Quire Sans" w:hAnsi="Quire Sans" w:cs="Quire Sans"/>
          <w:i/>
          <w:iCs/>
        </w:rPr>
        <w:t>wat</w:t>
      </w:r>
      <w:r w:rsidRPr="0048609B">
        <w:rPr>
          <w:rFonts w:ascii="Quire Sans" w:hAnsi="Quire Sans" w:cs="Quire Sans"/>
        </w:rPr>
        <w:t xml:space="preserve"> er wordt gezegd?</w:t>
      </w:r>
    </w:p>
    <w:p w14:paraId="2C352D7A" w14:textId="77777777" w:rsidR="00734ACD" w:rsidRPr="0048609B" w:rsidRDefault="00734ACD" w:rsidP="00734ACD">
      <w:pPr>
        <w:numPr>
          <w:ilvl w:val="0"/>
          <w:numId w:val="29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Wat zou er gebeuren als het gesprek niet wordt vastgelegd?</w:t>
      </w:r>
    </w:p>
    <w:p w14:paraId="0F1E7E9C" w14:textId="77777777" w:rsidR="00734ACD" w:rsidRPr="0048609B" w:rsidRDefault="00734ACD" w:rsidP="00734ACD">
      <w:pPr>
        <w:numPr>
          <w:ilvl w:val="0"/>
          <w:numId w:val="29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Welke aannames zouden kunnen verdwijnen door ontmoeting?</w:t>
      </w:r>
    </w:p>
    <w:p w14:paraId="1FEBDF9F" w14:textId="77777777" w:rsidR="00734ACD" w:rsidRPr="0048609B" w:rsidRDefault="00734ACD" w:rsidP="00734ACD">
      <w:pPr>
        <w:numPr>
          <w:ilvl w:val="0"/>
          <w:numId w:val="29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Wat is er te verliezen – en wat te winnen – door direct contact?</w:t>
      </w:r>
    </w:p>
    <w:p w14:paraId="787F14BA" w14:textId="77777777" w:rsidR="00734ACD" w:rsidRPr="0048609B" w:rsidRDefault="00734ACD" w:rsidP="00734ACD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9. Publieke tegenlezers-vragen (voor dialoog)</w:t>
      </w:r>
    </w:p>
    <w:p w14:paraId="3E4B0D25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Voor lezers, professionals, cliënten en beleidsmakers:</w:t>
      </w:r>
    </w:p>
    <w:p w14:paraId="60441BBB" w14:textId="77777777" w:rsidR="00734ACD" w:rsidRPr="0048609B" w:rsidRDefault="00734ACD" w:rsidP="00734ACD">
      <w:pPr>
        <w:numPr>
          <w:ilvl w:val="0"/>
          <w:numId w:val="30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Wanneer wordt indirecte communicatie een vorm van macht?</w:t>
      </w:r>
    </w:p>
    <w:p w14:paraId="2FE8C63A" w14:textId="77777777" w:rsidR="00734ACD" w:rsidRPr="0048609B" w:rsidRDefault="00734ACD" w:rsidP="00734ACD">
      <w:pPr>
        <w:numPr>
          <w:ilvl w:val="0"/>
          <w:numId w:val="30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Is het werkelijk veiliger om niet met elkaar te spreken?</w:t>
      </w:r>
    </w:p>
    <w:p w14:paraId="10096B20" w14:textId="77777777" w:rsidR="00734ACD" w:rsidRPr="0048609B" w:rsidRDefault="00734ACD" w:rsidP="00734ACD">
      <w:pPr>
        <w:numPr>
          <w:ilvl w:val="0"/>
          <w:numId w:val="30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Wie profiteert van het ontbreken van direct contact?</w:t>
      </w:r>
    </w:p>
    <w:p w14:paraId="545F6C1D" w14:textId="77777777" w:rsidR="00734ACD" w:rsidRPr="0048609B" w:rsidRDefault="00734ACD" w:rsidP="00734ACD">
      <w:pPr>
        <w:numPr>
          <w:ilvl w:val="0"/>
          <w:numId w:val="30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Wat vraagt directe communicatie van professionals?</w:t>
      </w:r>
    </w:p>
    <w:p w14:paraId="6BC364EE" w14:textId="77777777" w:rsidR="00734ACD" w:rsidRPr="0048609B" w:rsidRDefault="00734ACD" w:rsidP="00734ACD">
      <w:pPr>
        <w:numPr>
          <w:ilvl w:val="0"/>
          <w:numId w:val="30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Durven we ontmoeting toe te laten zonder controle?</w:t>
      </w:r>
    </w:p>
    <w:p w14:paraId="4F9348E9" w14:textId="77777777" w:rsidR="00734ACD" w:rsidRPr="0048609B" w:rsidRDefault="00734ACD">
      <w:pPr>
        <w:rPr>
          <w:rFonts w:ascii="Quire Sans" w:eastAsiaTheme="majorEastAsia" w:hAnsi="Quire Sans" w:cs="Quire Sans"/>
          <w:color w:val="0F4761" w:themeColor="accent1" w:themeShade="BF"/>
          <w:sz w:val="40"/>
          <w:szCs w:val="40"/>
        </w:rPr>
      </w:pPr>
      <w:r w:rsidRPr="0048609B">
        <w:rPr>
          <w:rFonts w:ascii="Quire Sans" w:hAnsi="Quire Sans" w:cs="Quire Sans"/>
        </w:rPr>
        <w:br w:type="page"/>
      </w:r>
    </w:p>
    <w:p w14:paraId="2DBAF807" w14:textId="148F1131" w:rsidR="00734ACD" w:rsidRPr="0048609B" w:rsidRDefault="00734ACD" w:rsidP="00734ACD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lastRenderedPageBreak/>
        <w:t>10. Slotbeschouwing</w:t>
      </w:r>
    </w:p>
    <w:p w14:paraId="78C9E9EC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Herstel van directe communicatie vraagt geen nieuwe wet, geen extra protocol en geen deskundigenoordeel.</w:t>
      </w:r>
    </w:p>
    <w:p w14:paraId="75200A94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Het vraagt </w:t>
      </w:r>
      <w:r w:rsidRPr="0048609B">
        <w:rPr>
          <w:rFonts w:ascii="Quire Sans" w:hAnsi="Quire Sans" w:cs="Quire Sans"/>
          <w:b/>
          <w:bCs/>
        </w:rPr>
        <w:t>ruimte</w:t>
      </w:r>
      <w:r w:rsidRPr="0048609B">
        <w:rPr>
          <w:rFonts w:ascii="Quire Sans" w:hAnsi="Quire Sans" w:cs="Quire Sans"/>
        </w:rPr>
        <w:t>.</w:t>
      </w:r>
      <w:r w:rsidRPr="0048609B">
        <w:rPr>
          <w:rFonts w:ascii="Quire Sans" w:hAnsi="Quire Sans" w:cs="Quire Sans"/>
        </w:rPr>
        <w:br/>
        <w:t xml:space="preserve">En </w:t>
      </w:r>
      <w:r w:rsidRPr="0048609B">
        <w:rPr>
          <w:rFonts w:ascii="Quire Sans" w:hAnsi="Quire Sans" w:cs="Quire Sans"/>
          <w:b/>
          <w:bCs/>
        </w:rPr>
        <w:t>moed</w:t>
      </w:r>
      <w:r w:rsidRPr="0048609B">
        <w:rPr>
          <w:rFonts w:ascii="Quire Sans" w:hAnsi="Quire Sans" w:cs="Quire Sans"/>
        </w:rPr>
        <w:t>.</w:t>
      </w:r>
    </w:p>
    <w:p w14:paraId="6942B5BE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Waar mensen weer met elkaar spreken, hoeft het systeem minder te spreken.</w:t>
      </w:r>
    </w:p>
    <w:p w14:paraId="2A3F19D2" w14:textId="77777777" w:rsidR="00734ACD" w:rsidRPr="0048609B" w:rsidRDefault="00734ACD" w:rsidP="00734ACD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Bronnen (thematisch en ondersteunend)</w:t>
      </w:r>
    </w:p>
    <w:p w14:paraId="51CE4F13" w14:textId="77777777" w:rsidR="00734ACD" w:rsidRPr="0048609B" w:rsidRDefault="00734ACD" w:rsidP="00734ACD">
      <w:pPr>
        <w:numPr>
          <w:ilvl w:val="0"/>
          <w:numId w:val="31"/>
        </w:numPr>
        <w:rPr>
          <w:rFonts w:ascii="Quire Sans" w:hAnsi="Quire Sans" w:cs="Quire Sans"/>
          <w:lang w:val="en-US"/>
        </w:rPr>
      </w:pPr>
      <w:r w:rsidRPr="0048609B">
        <w:rPr>
          <w:rFonts w:ascii="Quire Sans" w:hAnsi="Quire Sans" w:cs="Quire Sans"/>
          <w:lang w:val="en-US"/>
        </w:rPr>
        <w:t xml:space="preserve">Habermas, J. – </w:t>
      </w:r>
      <w:r w:rsidRPr="0048609B">
        <w:rPr>
          <w:rFonts w:ascii="Quire Sans" w:hAnsi="Quire Sans" w:cs="Quire Sans"/>
          <w:i/>
          <w:iCs/>
          <w:lang w:val="en-US"/>
        </w:rPr>
        <w:t>The Theory of Communicative Action</w:t>
      </w:r>
      <w:r w:rsidRPr="0048609B">
        <w:rPr>
          <w:rFonts w:ascii="Quire Sans" w:hAnsi="Quire Sans" w:cs="Quire Sans"/>
          <w:lang w:val="en-US"/>
        </w:rPr>
        <w:br/>
      </w:r>
      <w:hyperlink r:id="rId7" w:tgtFrame="_new" w:history="1">
        <w:r w:rsidRPr="0048609B">
          <w:rPr>
            <w:rStyle w:val="Hyperlink"/>
            <w:rFonts w:ascii="Quire Sans" w:hAnsi="Quire Sans" w:cs="Quire Sans"/>
            <w:lang w:val="en-US"/>
          </w:rPr>
          <w:t>https://plato.stanford.edu/entries/habermas/</w:t>
        </w:r>
      </w:hyperlink>
    </w:p>
    <w:p w14:paraId="72BC782C" w14:textId="77777777" w:rsidR="00734ACD" w:rsidRPr="0048609B" w:rsidRDefault="00734ACD" w:rsidP="00734ACD">
      <w:pPr>
        <w:numPr>
          <w:ilvl w:val="0"/>
          <w:numId w:val="31"/>
        </w:numPr>
        <w:rPr>
          <w:rFonts w:ascii="Quire Sans" w:hAnsi="Quire Sans" w:cs="Quire Sans"/>
          <w:lang w:val="en-US"/>
        </w:rPr>
      </w:pPr>
      <w:r w:rsidRPr="0048609B">
        <w:rPr>
          <w:rFonts w:ascii="Quire Sans" w:hAnsi="Quire Sans" w:cs="Quire Sans"/>
          <w:lang w:val="en-US"/>
        </w:rPr>
        <w:t xml:space="preserve">WHO – </w:t>
      </w:r>
      <w:r w:rsidRPr="0048609B">
        <w:rPr>
          <w:rFonts w:ascii="Quire Sans" w:hAnsi="Quire Sans" w:cs="Quire Sans"/>
          <w:i/>
          <w:iCs/>
          <w:lang w:val="en-US"/>
        </w:rPr>
        <w:t>Guidance on community mental health services</w:t>
      </w:r>
      <w:r w:rsidRPr="0048609B">
        <w:rPr>
          <w:rFonts w:ascii="Quire Sans" w:hAnsi="Quire Sans" w:cs="Quire Sans"/>
          <w:lang w:val="en-US"/>
        </w:rPr>
        <w:t xml:space="preserve"> (2021)</w:t>
      </w:r>
      <w:r w:rsidRPr="0048609B">
        <w:rPr>
          <w:rFonts w:ascii="Quire Sans" w:hAnsi="Quire Sans" w:cs="Quire Sans"/>
          <w:lang w:val="en-US"/>
        </w:rPr>
        <w:br/>
      </w:r>
      <w:hyperlink r:id="rId8" w:tgtFrame="_new" w:history="1">
        <w:r w:rsidRPr="0048609B">
          <w:rPr>
            <w:rStyle w:val="Hyperlink"/>
            <w:rFonts w:ascii="Quire Sans" w:hAnsi="Quire Sans" w:cs="Quire Sans"/>
            <w:lang w:val="en-US"/>
          </w:rPr>
          <w:t>https://www.who.int/publications/i/item/9789240025707</w:t>
        </w:r>
      </w:hyperlink>
    </w:p>
    <w:p w14:paraId="435B1BE2" w14:textId="77777777" w:rsidR="00734ACD" w:rsidRPr="0048609B" w:rsidRDefault="00734ACD" w:rsidP="00734ACD">
      <w:pPr>
        <w:numPr>
          <w:ilvl w:val="0"/>
          <w:numId w:val="31"/>
        </w:numPr>
        <w:rPr>
          <w:rFonts w:ascii="Quire Sans" w:hAnsi="Quire Sans" w:cs="Quire Sans"/>
          <w:lang w:val="en-US"/>
        </w:rPr>
      </w:pPr>
      <w:r w:rsidRPr="0048609B">
        <w:rPr>
          <w:rFonts w:ascii="Quire Sans" w:hAnsi="Quire Sans" w:cs="Quire Sans"/>
          <w:lang w:val="en-US"/>
        </w:rPr>
        <w:t xml:space="preserve">Council of Europe – </w:t>
      </w:r>
      <w:r w:rsidRPr="0048609B">
        <w:rPr>
          <w:rFonts w:ascii="Quire Sans" w:hAnsi="Quire Sans" w:cs="Quire Sans"/>
          <w:i/>
          <w:iCs/>
          <w:lang w:val="en-US"/>
        </w:rPr>
        <w:t>Participation of service users in mental health care</w:t>
      </w:r>
      <w:r w:rsidRPr="0048609B">
        <w:rPr>
          <w:rFonts w:ascii="Quire Sans" w:hAnsi="Quire Sans" w:cs="Quire Sans"/>
          <w:lang w:val="en-US"/>
        </w:rPr>
        <w:br/>
      </w:r>
      <w:hyperlink r:id="rId9" w:tgtFrame="_new" w:history="1">
        <w:r w:rsidRPr="0048609B">
          <w:rPr>
            <w:rStyle w:val="Hyperlink"/>
            <w:rFonts w:ascii="Quire Sans" w:hAnsi="Quire Sans" w:cs="Quire Sans"/>
            <w:lang w:val="en-US"/>
          </w:rPr>
          <w:t>https://www.coe.int/en/web/commissioner/-/participation-of-users-in-mental-health-care</w:t>
        </w:r>
      </w:hyperlink>
    </w:p>
    <w:p w14:paraId="19497629" w14:textId="3215F49A" w:rsidR="00734ACD" w:rsidRPr="0048609B" w:rsidRDefault="00734ACD" w:rsidP="00734ACD">
      <w:pPr>
        <w:numPr>
          <w:ilvl w:val="0"/>
          <w:numId w:val="31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Nationale Ombudsman – </w:t>
      </w:r>
      <w:r w:rsidRPr="0048609B">
        <w:rPr>
          <w:rFonts w:ascii="Quire Sans" w:hAnsi="Quire Sans" w:cs="Quire Sans"/>
          <w:i/>
          <w:iCs/>
        </w:rPr>
        <w:t>Menselijke maat in bestuursrecht</w:t>
      </w:r>
      <w:r w:rsidRPr="0048609B">
        <w:rPr>
          <w:rFonts w:ascii="Quire Sans" w:hAnsi="Quire Sans" w:cs="Quire Sans"/>
        </w:rPr>
        <w:br/>
      </w:r>
      <w:hyperlink r:id="rId10" w:history="1">
        <w:r w:rsidRPr="0048609B">
          <w:rPr>
            <w:rStyle w:val="Hyperlink"/>
            <w:rFonts w:ascii="Quire Sans" w:hAnsi="Quire Sans" w:cs="Quire Sans"/>
          </w:rPr>
          <w:t>https://www.nationaleombudsman.nl/publicaties/rapporten/menselijke-maat</w:t>
        </w:r>
      </w:hyperlink>
      <w:r w:rsidRPr="0048609B">
        <w:rPr>
          <w:rFonts w:ascii="Quire Sans" w:hAnsi="Quire Sans" w:cs="Quire Sans"/>
        </w:rPr>
        <w:t xml:space="preserve"> </w:t>
      </w:r>
    </w:p>
    <w:p w14:paraId="08BE5EF1" w14:textId="3246BA31" w:rsidR="006A73DC" w:rsidRPr="0048609B" w:rsidRDefault="006A73DC" w:rsidP="00734ACD">
      <w:pPr>
        <w:rPr>
          <w:rFonts w:ascii="Quire Sans" w:hAnsi="Quire Sans" w:cs="Quire Sans"/>
        </w:rPr>
      </w:pPr>
    </w:p>
    <w:p w14:paraId="14AF5A7C" w14:textId="77777777" w:rsidR="006A73DC" w:rsidRPr="0048609B" w:rsidRDefault="006A73DC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br w:type="page"/>
      </w:r>
    </w:p>
    <w:p w14:paraId="0E4FEE40" w14:textId="77777777" w:rsidR="007F028D" w:rsidRPr="0048609B" w:rsidRDefault="007F028D" w:rsidP="006A73DC">
      <w:pPr>
        <w:jc w:val="center"/>
        <w:rPr>
          <w:rFonts w:ascii="Quire Sans" w:hAnsi="Quire Sans" w:cs="Quire Sans"/>
        </w:rPr>
      </w:pPr>
    </w:p>
    <w:p w14:paraId="29830142" w14:textId="77777777" w:rsidR="007F028D" w:rsidRPr="0048609B" w:rsidRDefault="007F028D" w:rsidP="007F028D">
      <w:pPr>
        <w:pStyle w:val="Kop1"/>
        <w:rPr>
          <w:rFonts w:ascii="Quire Sans" w:eastAsiaTheme="minorHAnsi" w:hAnsi="Quire Sans" w:cs="Quire Sans"/>
        </w:rPr>
      </w:pPr>
      <w:r w:rsidRPr="0048609B">
        <w:rPr>
          <w:rFonts w:ascii="Quire Sans" w:hAnsi="Quire Sans" w:cs="Quire Sans"/>
        </w:rPr>
        <w:t xml:space="preserve"> </w:t>
      </w:r>
      <w:r w:rsidRPr="0048609B">
        <w:rPr>
          <w:rFonts w:ascii="Segoe UI Emoji" w:eastAsiaTheme="minorHAnsi" w:hAnsi="Segoe UI Emoji" w:cs="Segoe UI Emoji"/>
        </w:rPr>
        <w:t>📄</w:t>
      </w:r>
      <w:r w:rsidRPr="0048609B">
        <w:rPr>
          <w:rFonts w:ascii="Quire Sans" w:eastAsiaTheme="minorHAnsi" w:hAnsi="Quire Sans" w:cs="Quire Sans"/>
        </w:rPr>
        <w:t xml:space="preserve"> </w:t>
      </w:r>
      <w:proofErr w:type="spellStart"/>
      <w:r w:rsidRPr="0048609B">
        <w:rPr>
          <w:rFonts w:ascii="Quire Sans" w:eastAsiaTheme="minorHAnsi" w:hAnsi="Quire Sans" w:cs="Quire Sans"/>
        </w:rPr>
        <w:t>Governance</w:t>
      </w:r>
      <w:proofErr w:type="spellEnd"/>
      <w:r w:rsidRPr="0048609B">
        <w:rPr>
          <w:rFonts w:ascii="Quire Sans" w:eastAsiaTheme="minorHAnsi" w:hAnsi="Quire Sans" w:cs="Quire Sans"/>
        </w:rPr>
        <w:t xml:space="preserve"> en versiestandaard (CIV-CARE)</w:t>
      </w:r>
    </w:p>
    <w:p w14:paraId="21D418DF" w14:textId="77777777" w:rsidR="007F028D" w:rsidRPr="0048609B" w:rsidRDefault="007F028D" w:rsidP="007F028D">
      <w:pPr>
        <w:pStyle w:val="Kop2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Versiestandaard en </w:t>
      </w:r>
      <w:proofErr w:type="spellStart"/>
      <w:r w:rsidRPr="0048609B">
        <w:rPr>
          <w:rFonts w:ascii="Quire Sans" w:hAnsi="Quire Sans" w:cs="Quire Sans"/>
        </w:rPr>
        <w:t>governance</w:t>
      </w:r>
      <w:proofErr w:type="spellEnd"/>
      <w:r w:rsidRPr="0048609B">
        <w:rPr>
          <w:rFonts w:ascii="Quire Sans" w:hAnsi="Quire Sans" w:cs="Quire Sans"/>
        </w:rPr>
        <w:t xml:space="preserve"> (CIV-CARE)</w:t>
      </w:r>
    </w:p>
    <w:p w14:paraId="60CAD8F5" w14:textId="60594D9F" w:rsidR="007F028D" w:rsidRPr="0048609B" w:rsidRDefault="007F028D" w:rsidP="007F028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De Herstel-</w:t>
      </w:r>
      <w:proofErr w:type="spellStart"/>
      <w:r w:rsidRPr="0048609B">
        <w:rPr>
          <w:rFonts w:ascii="Quire Sans" w:hAnsi="Quire Sans" w:cs="Quire Sans"/>
        </w:rPr>
        <w:t>Positionpapers</w:t>
      </w:r>
      <w:proofErr w:type="spellEnd"/>
      <w:r w:rsidRPr="0048609B">
        <w:rPr>
          <w:rFonts w:ascii="Quire Sans" w:hAnsi="Quire Sans" w:cs="Quire Sans"/>
        </w:rPr>
        <w:t xml:space="preserve"> binnen de CIV-CARE P001-reeks (</w:t>
      </w:r>
      <w:r w:rsidR="00C53577" w:rsidRPr="0048609B">
        <w:rPr>
          <w:rFonts w:ascii="Quire Sans" w:hAnsi="Quire Sans" w:cs="Quire Sans"/>
        </w:rPr>
        <w:t>HPP003+</w:t>
      </w:r>
      <w:r w:rsidRPr="0048609B">
        <w:rPr>
          <w:rFonts w:ascii="Quire Sans" w:hAnsi="Quire Sans" w:cs="Quire Sans"/>
        </w:rPr>
        <w:t xml:space="preserve">SHPP003) worden ontwikkeld en gepubliceerd volgens een expliciete versiestandaard, gericht op transparantie, </w:t>
      </w:r>
      <w:proofErr w:type="spellStart"/>
      <w:r w:rsidRPr="0048609B">
        <w:rPr>
          <w:rFonts w:ascii="Quire Sans" w:hAnsi="Quire Sans" w:cs="Quire Sans"/>
        </w:rPr>
        <w:t>toetsbaarheid</w:t>
      </w:r>
      <w:proofErr w:type="spellEnd"/>
      <w:r w:rsidRPr="0048609B">
        <w:rPr>
          <w:rFonts w:ascii="Quire Sans" w:hAnsi="Quire Sans" w:cs="Quire Sans"/>
        </w:rPr>
        <w:t xml:space="preserve"> en zorgvuldige normontwikkeling.</w:t>
      </w:r>
    </w:p>
    <w:p w14:paraId="60F226D0" w14:textId="77777777" w:rsidR="007F028D" w:rsidRPr="0048609B" w:rsidRDefault="007F028D" w:rsidP="007F028D">
      <w:pPr>
        <w:rPr>
          <w:rFonts w:ascii="Quire Sans" w:hAnsi="Quire Sans" w:cs="Quire Sans"/>
        </w:rPr>
      </w:pPr>
      <w:r w:rsidRPr="0048609B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Versienummering</w:t>
      </w:r>
      <w:r w:rsidRPr="0048609B">
        <w:rPr>
          <w:rFonts w:ascii="Quire Sans" w:hAnsi="Quire Sans" w:cs="Quire Sans"/>
        </w:rPr>
        <w:br/>
        <w:t>Binnen deze reeks wordt het volgende onderscheid gehanteerd:</w:t>
      </w:r>
    </w:p>
    <w:p w14:paraId="44C7E469" w14:textId="77777777" w:rsidR="007F028D" w:rsidRPr="0048609B" w:rsidRDefault="007F028D" w:rsidP="007F028D">
      <w:pPr>
        <w:rPr>
          <w:rFonts w:ascii="Quire Sans" w:hAnsi="Quire Sans" w:cs="Quire Sans"/>
        </w:rPr>
      </w:pPr>
      <w:r w:rsidRPr="0048609B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v0.9 – Concept (open voor publieke reflectie)</w:t>
      </w:r>
      <w:r w:rsidRPr="0048609B">
        <w:rPr>
          <w:rFonts w:ascii="Quire Sans" w:hAnsi="Quire Sans" w:cs="Quire Sans"/>
        </w:rPr>
        <w:br/>
        <w:t>De inhoudelijke structuur, begrippen en normatieve uitgangspunten zijn afgerond en coherent.</w:t>
      </w:r>
      <w:r w:rsidRPr="0048609B">
        <w:rPr>
          <w:rFonts w:ascii="Quire Sans" w:hAnsi="Quire Sans" w:cs="Quire Sans"/>
        </w:rPr>
        <w:br/>
        <w:t>Het document is geschikt voor inhoudelijke toetsing, discussie en tegenlezing door professionals, cliënten, toezichthouders en andere betrokkenen.</w:t>
      </w:r>
      <w:r w:rsidRPr="0048609B">
        <w:rPr>
          <w:rFonts w:ascii="Quire Sans" w:hAnsi="Quire Sans" w:cs="Quire Sans"/>
        </w:rPr>
        <w:br/>
        <w:t>Wijzigingen betreffen uitsluitend aanscherping, verduidelijking of onderbouwing, niet het fundamentele kader.</w:t>
      </w:r>
    </w:p>
    <w:p w14:paraId="43926ABC" w14:textId="77777777" w:rsidR="007F028D" w:rsidRPr="0048609B" w:rsidRDefault="007F028D" w:rsidP="007F028D">
      <w:pPr>
        <w:rPr>
          <w:rFonts w:ascii="Quire Sans" w:hAnsi="Quire Sans" w:cs="Quire Sans"/>
        </w:rPr>
      </w:pPr>
      <w:r w:rsidRPr="0048609B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v1.0 – Vastgesteld kaderdocument</w:t>
      </w:r>
      <w:r w:rsidRPr="0048609B">
        <w:rPr>
          <w:rFonts w:ascii="Quire Sans" w:hAnsi="Quire Sans" w:cs="Quire Sans"/>
        </w:rPr>
        <w:br/>
        <w:t>Het document is formeel vastgesteld door Stichting De Kamer van Sociale Waarden.</w:t>
      </w:r>
      <w:r w:rsidRPr="0048609B">
        <w:rPr>
          <w:rFonts w:ascii="Quire Sans" w:hAnsi="Quire Sans" w:cs="Quire Sans"/>
        </w:rPr>
        <w:br/>
        <w:t>De inhoud wordt beschouwd als normatief referentiekader binnen CIV-CARE en kan worden ingezet in dossiers, beleidsreflectie, toezicht en rechtsbescherming.</w:t>
      </w:r>
    </w:p>
    <w:p w14:paraId="631578EC" w14:textId="77777777" w:rsidR="007F028D" w:rsidRPr="0048609B" w:rsidRDefault="007F028D" w:rsidP="007F028D">
      <w:pPr>
        <w:rPr>
          <w:rFonts w:ascii="Quire Sans" w:hAnsi="Quire Sans" w:cs="Quire Sans"/>
        </w:rPr>
      </w:pPr>
      <w:proofErr w:type="spellStart"/>
      <w:r w:rsidRPr="0048609B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Governance</w:t>
      </w:r>
      <w:proofErr w:type="spellEnd"/>
      <w:r w:rsidRPr="0048609B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-uitgangspunten</w:t>
      </w:r>
      <w:r w:rsidRPr="0048609B">
        <w:rPr>
          <w:rFonts w:ascii="Quire Sans" w:hAnsi="Quire Sans" w:cs="Quire Sans"/>
        </w:rPr>
        <w:br/>
        <w:t>Deze versiestandaard waarborgt dat:</w:t>
      </w:r>
      <w:r w:rsidRPr="0048609B">
        <w:rPr>
          <w:rFonts w:ascii="Quire Sans" w:hAnsi="Quire Sans" w:cs="Quire Sans"/>
        </w:rPr>
        <w:br/>
        <w:t>– normatieve kaders niet achter gesloten deuren worden vastgesteld;</w:t>
      </w:r>
      <w:r w:rsidRPr="0048609B">
        <w:rPr>
          <w:rFonts w:ascii="Quire Sans" w:hAnsi="Quire Sans" w:cs="Quire Sans"/>
        </w:rPr>
        <w:br/>
        <w:t>– publieke reflectie en professionele tegenlezing expliciet onderdeel zijn van het ontwikkelproces;</w:t>
      </w:r>
      <w:r w:rsidRPr="0048609B">
        <w:rPr>
          <w:rFonts w:ascii="Quire Sans" w:hAnsi="Quire Sans" w:cs="Quire Sans"/>
        </w:rPr>
        <w:br/>
        <w:t>– openheid niet voortkomt uit inhoudelijke onvolwassenheid, maar uit democratische en rechtsstatelijke zorgvuldigheid.</w:t>
      </w:r>
    </w:p>
    <w:p w14:paraId="49CCF2A4" w14:textId="77777777" w:rsidR="007F028D" w:rsidRPr="0048609B" w:rsidRDefault="007F028D" w:rsidP="007F028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De status </w:t>
      </w:r>
      <w:r w:rsidRPr="0048609B">
        <w:rPr>
          <w:rFonts w:ascii="Quire Sans" w:hAnsi="Quire Sans" w:cs="Quire Sans"/>
          <w:i/>
          <w:iCs/>
        </w:rPr>
        <w:t>“open voor publieke reflectie”</w:t>
      </w:r>
      <w:r w:rsidRPr="0048609B">
        <w:rPr>
          <w:rFonts w:ascii="Quire Sans" w:hAnsi="Quire Sans" w:cs="Quire Sans"/>
        </w:rPr>
        <w:t xml:space="preserve"> impliceert nadrukkelijk </w:t>
      </w:r>
      <w:r w:rsidRPr="0048609B">
        <w:rPr>
          <w:rFonts w:ascii="Quire Sans" w:hAnsi="Quire Sans" w:cs="Quire Sans"/>
          <w:b/>
          <w:bCs/>
        </w:rPr>
        <w:t>geen vrijblijvendheid</w:t>
      </w:r>
      <w:r w:rsidRPr="0048609B">
        <w:rPr>
          <w:rFonts w:ascii="Quire Sans" w:hAnsi="Quire Sans" w:cs="Quire Sans"/>
        </w:rPr>
        <w:t>, maar een uitnodiging tot beargumenteerde toetsing en dialoog.</w:t>
      </w:r>
    </w:p>
    <w:p w14:paraId="5226DB2F" w14:textId="56854F8C" w:rsidR="00E57D4D" w:rsidRPr="0048609B" w:rsidRDefault="00E57D4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br w:type="page"/>
      </w:r>
    </w:p>
    <w:p w14:paraId="0343F41E" w14:textId="77777777" w:rsidR="00E57D4D" w:rsidRPr="0048609B" w:rsidRDefault="00E57D4D" w:rsidP="00BF7064">
      <w:pPr>
        <w:pStyle w:val="Titel"/>
        <w:jc w:val="center"/>
        <w:rPr>
          <w:rFonts w:ascii="Quire Sans" w:hAnsi="Quire Sans" w:cs="Quire Sans"/>
          <w:b/>
          <w:bCs/>
        </w:rPr>
      </w:pPr>
      <w:r w:rsidRPr="0048609B">
        <w:rPr>
          <w:rFonts w:ascii="Quire Sans" w:hAnsi="Quire Sans" w:cs="Quire Sans"/>
          <w:b/>
          <w:bCs/>
        </w:rPr>
        <w:lastRenderedPageBreak/>
        <w:t>Tegenlezers-</w:t>
      </w:r>
      <w:proofErr w:type="spellStart"/>
      <w:r w:rsidRPr="0048609B">
        <w:rPr>
          <w:rFonts w:ascii="Quire Sans" w:hAnsi="Quire Sans" w:cs="Quire Sans"/>
          <w:b/>
          <w:bCs/>
        </w:rPr>
        <w:t>vraagset</w:t>
      </w:r>
      <w:proofErr w:type="spellEnd"/>
    </w:p>
    <w:p w14:paraId="2B964A5D" w14:textId="77777777" w:rsidR="00734ACD" w:rsidRPr="0048609B" w:rsidRDefault="00E57D4D" w:rsidP="00734ACD">
      <w:pPr>
        <w:pStyle w:val="Ondertitel"/>
        <w:jc w:val="center"/>
        <w:rPr>
          <w:rFonts w:ascii="Quire Sans" w:hAnsi="Quire Sans" w:cs="Quire Sans"/>
          <w:b/>
          <w:bCs/>
        </w:rPr>
      </w:pPr>
      <w:r w:rsidRPr="0048609B">
        <w:rPr>
          <w:rFonts w:ascii="Quire Sans" w:hAnsi="Quire Sans" w:cs="Quire Sans"/>
        </w:rPr>
        <w:t>Bij S</w:t>
      </w:r>
      <w:r w:rsidR="00734ACD" w:rsidRPr="0048609B">
        <w:rPr>
          <w:rFonts w:ascii="Quire Sans" w:hAnsi="Quire Sans" w:cs="Quire Sans"/>
        </w:rPr>
        <w:t>H</w:t>
      </w:r>
      <w:r w:rsidRPr="0048609B">
        <w:rPr>
          <w:rFonts w:ascii="Quire Sans" w:hAnsi="Quire Sans" w:cs="Quire Sans"/>
        </w:rPr>
        <w:t>PP003-</w:t>
      </w:r>
      <w:r w:rsidR="00734ACD" w:rsidRPr="0048609B">
        <w:rPr>
          <w:rFonts w:ascii="Quire Sans" w:hAnsi="Quire Sans" w:cs="Quire Sans"/>
        </w:rPr>
        <w:t>04</w:t>
      </w:r>
      <w:r w:rsidRPr="0048609B">
        <w:rPr>
          <w:rFonts w:ascii="Quire Sans" w:hAnsi="Quire Sans" w:cs="Quire Sans"/>
        </w:rPr>
        <w:t xml:space="preserve"> – </w:t>
      </w:r>
      <w:r w:rsidR="00734ACD" w:rsidRPr="0048609B">
        <w:rPr>
          <w:rFonts w:ascii="Quire Sans" w:hAnsi="Quire Sans" w:cs="Quire Sans"/>
          <w:b/>
          <w:bCs/>
        </w:rPr>
        <w:t>Herstel van directe communicatie</w:t>
      </w:r>
    </w:p>
    <w:p w14:paraId="27A4C47A" w14:textId="77777777" w:rsidR="00734ACD" w:rsidRPr="0048609B" w:rsidRDefault="00734ACD" w:rsidP="0048609B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A. Over aannames in het systeem</w:t>
      </w:r>
    </w:p>
    <w:p w14:paraId="771238A2" w14:textId="77777777" w:rsidR="00734ACD" w:rsidRPr="0048609B" w:rsidRDefault="00734ACD" w:rsidP="00734ACD">
      <w:pPr>
        <w:numPr>
          <w:ilvl w:val="0"/>
          <w:numId w:val="39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Wanneer wordt “professionele afstand” een excuus om contact te vermijden?</w:t>
      </w:r>
    </w:p>
    <w:p w14:paraId="1113A786" w14:textId="77777777" w:rsidR="00734ACD" w:rsidRPr="0048609B" w:rsidRDefault="00734ACD" w:rsidP="00734ACD">
      <w:pPr>
        <w:numPr>
          <w:ilvl w:val="0"/>
          <w:numId w:val="39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Op welk moment verandert bescherming in uitsluiting?</w:t>
      </w:r>
    </w:p>
    <w:p w14:paraId="3A0E7F25" w14:textId="77777777" w:rsidR="00734ACD" w:rsidRPr="0048609B" w:rsidRDefault="00734ACD" w:rsidP="00734ACD">
      <w:pPr>
        <w:numPr>
          <w:ilvl w:val="0"/>
          <w:numId w:val="39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Welke aannames liggen onder het besluit om niet rechtstreeks te communiceren?</w:t>
      </w:r>
    </w:p>
    <w:p w14:paraId="59308282" w14:textId="77777777" w:rsidR="00734ACD" w:rsidRPr="0048609B" w:rsidRDefault="00734ACD" w:rsidP="00734ACD">
      <w:pPr>
        <w:numPr>
          <w:ilvl w:val="0"/>
          <w:numId w:val="39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Wordt indirecte communicatie hier ingezet uit zorg, of uit controle?</w:t>
      </w:r>
    </w:p>
    <w:p w14:paraId="350BADCA" w14:textId="77777777" w:rsidR="00734ACD" w:rsidRPr="0048609B" w:rsidRDefault="00734ACD" w:rsidP="00734ACD">
      <w:pPr>
        <w:numPr>
          <w:ilvl w:val="0"/>
          <w:numId w:val="39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Wie heeft ooit expliciet vastgesteld dat direct contact niet mogelijk is?</w:t>
      </w:r>
    </w:p>
    <w:p w14:paraId="33FC0565" w14:textId="77777777" w:rsidR="00734ACD" w:rsidRPr="0048609B" w:rsidRDefault="00734ACD" w:rsidP="0048609B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B. Over macht en vertegenwoordiging</w:t>
      </w:r>
    </w:p>
    <w:p w14:paraId="6667C210" w14:textId="77777777" w:rsidR="00734ACD" w:rsidRPr="0048609B" w:rsidRDefault="00734ACD" w:rsidP="00734ACD">
      <w:pPr>
        <w:numPr>
          <w:ilvl w:val="0"/>
          <w:numId w:val="40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Wie spreekt er momenteel namens wie – en met welk mandaat?</w:t>
      </w:r>
    </w:p>
    <w:p w14:paraId="358CDFDE" w14:textId="77777777" w:rsidR="00734ACD" w:rsidRPr="0048609B" w:rsidRDefault="00734ACD" w:rsidP="00734ACD">
      <w:pPr>
        <w:numPr>
          <w:ilvl w:val="0"/>
          <w:numId w:val="40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Wat verdwijnt er wanneer communicatie via dossiers en derden loopt?</w:t>
      </w:r>
    </w:p>
    <w:p w14:paraId="78750B61" w14:textId="77777777" w:rsidR="00734ACD" w:rsidRPr="0048609B" w:rsidRDefault="00734ACD" w:rsidP="00734ACD">
      <w:pPr>
        <w:numPr>
          <w:ilvl w:val="0"/>
          <w:numId w:val="40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Welke stemmen worden sterker door indirecte communicatie?</w:t>
      </w:r>
    </w:p>
    <w:p w14:paraId="3D42903C" w14:textId="77777777" w:rsidR="00734ACD" w:rsidRPr="0048609B" w:rsidRDefault="00734ACD" w:rsidP="00734ACD">
      <w:pPr>
        <w:numPr>
          <w:ilvl w:val="0"/>
          <w:numId w:val="40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Welke stemmen verdwijnen juist?</w:t>
      </w:r>
    </w:p>
    <w:p w14:paraId="3DA41B59" w14:textId="77777777" w:rsidR="00734ACD" w:rsidRPr="0048609B" w:rsidRDefault="00734ACD" w:rsidP="00734ACD">
      <w:pPr>
        <w:numPr>
          <w:ilvl w:val="0"/>
          <w:numId w:val="40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Is vertegenwoordiging hier een tijdelijke hulp, of een structurele vervanging?</w:t>
      </w:r>
    </w:p>
    <w:p w14:paraId="097C2CCA" w14:textId="77777777" w:rsidR="00734ACD" w:rsidRPr="0048609B" w:rsidRDefault="00734ACD" w:rsidP="0048609B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C. Over veiligheid en risico</w:t>
      </w:r>
    </w:p>
    <w:p w14:paraId="7BCEF887" w14:textId="77777777" w:rsidR="00734ACD" w:rsidRPr="0048609B" w:rsidRDefault="00734ACD" w:rsidP="00734ACD">
      <w:pPr>
        <w:numPr>
          <w:ilvl w:val="0"/>
          <w:numId w:val="41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Waarop is de aanname gebaseerd dat direct contact onveilig zou zijn?</w:t>
      </w:r>
    </w:p>
    <w:p w14:paraId="4E214742" w14:textId="77777777" w:rsidR="00734ACD" w:rsidRPr="0048609B" w:rsidRDefault="00734ACD" w:rsidP="00734ACD">
      <w:pPr>
        <w:numPr>
          <w:ilvl w:val="0"/>
          <w:numId w:val="41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Voor wie is het risico het grootst: betrokkenen of het systeem?</w:t>
      </w:r>
    </w:p>
    <w:p w14:paraId="6DB77E53" w14:textId="77777777" w:rsidR="00734ACD" w:rsidRPr="0048609B" w:rsidRDefault="00734ACD" w:rsidP="00734ACD">
      <w:pPr>
        <w:numPr>
          <w:ilvl w:val="0"/>
          <w:numId w:val="41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Welke risico’s ontstaan juist dóór het ontbreken van ontmoeting?</w:t>
      </w:r>
    </w:p>
    <w:p w14:paraId="33761DB4" w14:textId="77777777" w:rsidR="00734ACD" w:rsidRPr="0048609B" w:rsidRDefault="00734ACD" w:rsidP="00734ACD">
      <w:pPr>
        <w:numPr>
          <w:ilvl w:val="0"/>
          <w:numId w:val="41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Wordt veiligheid hier gedefinieerd als afwezigheid van conflict?</w:t>
      </w:r>
    </w:p>
    <w:p w14:paraId="555E5D6D" w14:textId="77777777" w:rsidR="00734ACD" w:rsidRPr="0048609B" w:rsidRDefault="00734ACD" w:rsidP="00734ACD">
      <w:pPr>
        <w:numPr>
          <w:ilvl w:val="0"/>
          <w:numId w:val="41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Kan herstel plaatsvinden zonder enige vorm van ongemak?</w:t>
      </w:r>
    </w:p>
    <w:p w14:paraId="626E2472" w14:textId="347B4354" w:rsidR="00734ACD" w:rsidRPr="0048609B" w:rsidRDefault="00734ACD" w:rsidP="0048609B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D. Over professionaliteit</w:t>
      </w:r>
    </w:p>
    <w:p w14:paraId="367923FF" w14:textId="77777777" w:rsidR="00734ACD" w:rsidRPr="0048609B" w:rsidRDefault="00734ACD" w:rsidP="00734ACD">
      <w:pPr>
        <w:numPr>
          <w:ilvl w:val="0"/>
          <w:numId w:val="42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Wat vraagt directe communicatie van professionals dat indirecte communicatie niet vraagt?</w:t>
      </w:r>
    </w:p>
    <w:p w14:paraId="6066CDC5" w14:textId="77777777" w:rsidR="00734ACD" w:rsidRPr="0048609B" w:rsidRDefault="00734ACD" w:rsidP="00734ACD">
      <w:pPr>
        <w:numPr>
          <w:ilvl w:val="0"/>
          <w:numId w:val="42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Is het vermijden van direct contact ook een vorm van zelfbescherming?</w:t>
      </w:r>
    </w:p>
    <w:p w14:paraId="62F0DA21" w14:textId="77777777" w:rsidR="00734ACD" w:rsidRPr="0048609B" w:rsidRDefault="00734ACD" w:rsidP="00734ACD">
      <w:pPr>
        <w:numPr>
          <w:ilvl w:val="0"/>
          <w:numId w:val="42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Hoe verhoudt professionele rol zich tot menselijke aanwezigheid?</w:t>
      </w:r>
    </w:p>
    <w:p w14:paraId="4CECFC7A" w14:textId="77777777" w:rsidR="00734ACD" w:rsidRPr="0048609B" w:rsidRDefault="00734ACD" w:rsidP="00734ACD">
      <w:pPr>
        <w:numPr>
          <w:ilvl w:val="0"/>
          <w:numId w:val="42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Wanneer wordt neutraliteit onverschilligheid?</w:t>
      </w:r>
    </w:p>
    <w:p w14:paraId="3A9EC204" w14:textId="77777777" w:rsidR="00734ACD" w:rsidRPr="0048609B" w:rsidRDefault="00734ACD" w:rsidP="00734ACD">
      <w:pPr>
        <w:numPr>
          <w:ilvl w:val="0"/>
          <w:numId w:val="42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Welke vaardigheden zijn nodig om ontmoeting toe te laten zonder regie te verliezen?</w:t>
      </w:r>
    </w:p>
    <w:p w14:paraId="677A2D17" w14:textId="77777777" w:rsidR="00734ACD" w:rsidRPr="0048609B" w:rsidRDefault="00734ACD" w:rsidP="0048609B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lastRenderedPageBreak/>
        <w:t>E. Over herstel en toekomst</w:t>
      </w:r>
    </w:p>
    <w:p w14:paraId="5520B048" w14:textId="77777777" w:rsidR="00734ACD" w:rsidRPr="0048609B" w:rsidRDefault="00734ACD" w:rsidP="00734ACD">
      <w:pPr>
        <w:numPr>
          <w:ilvl w:val="0"/>
          <w:numId w:val="43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Wat zou er kunnen veranderen als betrokkenen elkaar wél weer spreken?</w:t>
      </w:r>
    </w:p>
    <w:p w14:paraId="6217ADB2" w14:textId="77777777" w:rsidR="00734ACD" w:rsidRPr="0048609B" w:rsidRDefault="00734ACD" w:rsidP="00734ACD">
      <w:pPr>
        <w:numPr>
          <w:ilvl w:val="0"/>
          <w:numId w:val="43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Wat staat herstel in de weg: de ander, of het proces?</w:t>
      </w:r>
    </w:p>
    <w:p w14:paraId="416F62F3" w14:textId="77777777" w:rsidR="00734ACD" w:rsidRPr="0048609B" w:rsidRDefault="00734ACD" w:rsidP="00734ACD">
      <w:pPr>
        <w:numPr>
          <w:ilvl w:val="0"/>
          <w:numId w:val="43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Wat is er werkelijk te verliezen door één ontmoeting?</w:t>
      </w:r>
    </w:p>
    <w:p w14:paraId="6933E395" w14:textId="77777777" w:rsidR="00734ACD" w:rsidRPr="0048609B" w:rsidRDefault="00734ACD" w:rsidP="00734ACD">
      <w:pPr>
        <w:numPr>
          <w:ilvl w:val="0"/>
          <w:numId w:val="43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Wat zou het systeem moeten loslaten om ontmoeting mogelijk te maken?</w:t>
      </w:r>
    </w:p>
    <w:p w14:paraId="06AECD22" w14:textId="77777777" w:rsidR="00734ACD" w:rsidRPr="0048609B" w:rsidRDefault="00734ACD" w:rsidP="00734ACD">
      <w:pPr>
        <w:numPr>
          <w:ilvl w:val="0"/>
          <w:numId w:val="43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Wanneer is het moment gekomen om het gesprek niet langer uit te stellen?</w:t>
      </w:r>
    </w:p>
    <w:p w14:paraId="5534E0FD" w14:textId="77777777" w:rsidR="00734ACD" w:rsidRPr="0048609B" w:rsidRDefault="00734ACD" w:rsidP="0048609B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F. Reflectieve slotvragen</w:t>
      </w:r>
    </w:p>
    <w:p w14:paraId="68A82133" w14:textId="77777777" w:rsidR="00734ACD" w:rsidRPr="0048609B" w:rsidRDefault="00734ACD" w:rsidP="00734ACD">
      <w:pPr>
        <w:numPr>
          <w:ilvl w:val="0"/>
          <w:numId w:val="44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Is het ontbreken van directe communicatie hier nog te rechtvaardigen?</w:t>
      </w:r>
    </w:p>
    <w:p w14:paraId="150E92D2" w14:textId="77777777" w:rsidR="00734ACD" w:rsidRPr="0048609B" w:rsidRDefault="00734ACD" w:rsidP="00734ACD">
      <w:pPr>
        <w:numPr>
          <w:ilvl w:val="0"/>
          <w:numId w:val="44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Wat zegt deze situatie over hoe wij omgaan met conflict?</w:t>
      </w:r>
    </w:p>
    <w:p w14:paraId="6B234E57" w14:textId="77777777" w:rsidR="00734ACD" w:rsidRPr="0048609B" w:rsidRDefault="00734ACD" w:rsidP="00734ACD">
      <w:pPr>
        <w:numPr>
          <w:ilvl w:val="0"/>
          <w:numId w:val="44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Wie neemt verantwoordelijkheid voor het opnieuw mogelijk maken van contact?</w:t>
      </w:r>
    </w:p>
    <w:p w14:paraId="44814775" w14:textId="77777777" w:rsidR="00734ACD" w:rsidRPr="0048609B" w:rsidRDefault="00734ACD" w:rsidP="00734ACD">
      <w:pPr>
        <w:numPr>
          <w:ilvl w:val="0"/>
          <w:numId w:val="44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Wat betekent menselijke maat in deze concrete situatie?</w:t>
      </w:r>
    </w:p>
    <w:p w14:paraId="2E9F240E" w14:textId="77777777" w:rsidR="00734ACD" w:rsidRPr="0048609B" w:rsidRDefault="00734ACD" w:rsidP="00734ACD">
      <w:pPr>
        <w:numPr>
          <w:ilvl w:val="0"/>
          <w:numId w:val="44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Durven wij ontmoeting toe te laten zonder vooraf te weten waar het eindigt?</w:t>
      </w:r>
    </w:p>
    <w:p w14:paraId="17D5D487" w14:textId="77777777" w:rsidR="00734ACD" w:rsidRPr="0048609B" w:rsidRDefault="00734ACD" w:rsidP="0048609B">
      <w:pPr>
        <w:pStyle w:val="Kop1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Gebruik van deze </w:t>
      </w:r>
      <w:proofErr w:type="spellStart"/>
      <w:r w:rsidRPr="0048609B">
        <w:rPr>
          <w:rFonts w:ascii="Quire Sans" w:hAnsi="Quire Sans" w:cs="Quire Sans"/>
        </w:rPr>
        <w:t>vraagset</w:t>
      </w:r>
      <w:proofErr w:type="spellEnd"/>
    </w:p>
    <w:p w14:paraId="0147052E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Deze vragen zijn </w:t>
      </w:r>
      <w:r w:rsidRPr="0048609B">
        <w:rPr>
          <w:rFonts w:ascii="Quire Sans" w:hAnsi="Quire Sans" w:cs="Quire Sans"/>
          <w:b/>
          <w:bCs/>
        </w:rPr>
        <w:t>niet bedoeld om te beantwoorden met ja of nee</w:t>
      </w:r>
      <w:r w:rsidRPr="0048609B">
        <w:rPr>
          <w:rFonts w:ascii="Quire Sans" w:hAnsi="Quire Sans" w:cs="Quire Sans"/>
        </w:rPr>
        <w:t>,</w:t>
      </w:r>
      <w:r w:rsidRPr="0048609B">
        <w:rPr>
          <w:rFonts w:ascii="Quire Sans" w:hAnsi="Quire Sans" w:cs="Quire Sans"/>
        </w:rPr>
        <w:br/>
        <w:t>maar om:</w:t>
      </w:r>
    </w:p>
    <w:p w14:paraId="1C9E69CA" w14:textId="77777777" w:rsidR="00734ACD" w:rsidRPr="0048609B" w:rsidRDefault="00734ACD" w:rsidP="00734ACD">
      <w:pPr>
        <w:numPr>
          <w:ilvl w:val="0"/>
          <w:numId w:val="45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gesprekken te openen;</w:t>
      </w:r>
    </w:p>
    <w:p w14:paraId="044D2714" w14:textId="77777777" w:rsidR="00734ACD" w:rsidRPr="0048609B" w:rsidRDefault="00734ACD" w:rsidP="00734ACD">
      <w:pPr>
        <w:numPr>
          <w:ilvl w:val="0"/>
          <w:numId w:val="45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vastgelopen patronen zichtbaar te maken;</w:t>
      </w:r>
    </w:p>
    <w:p w14:paraId="1EE0EE31" w14:textId="77777777" w:rsidR="00734ACD" w:rsidRPr="0048609B" w:rsidRDefault="00734ACD" w:rsidP="00734ACD">
      <w:pPr>
        <w:numPr>
          <w:ilvl w:val="0"/>
          <w:numId w:val="45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herstelruimte te creëren zonder juridische escalatie;</w:t>
      </w:r>
    </w:p>
    <w:p w14:paraId="361E874F" w14:textId="77777777" w:rsidR="00734ACD" w:rsidRPr="0048609B" w:rsidRDefault="00734ACD" w:rsidP="00734ACD">
      <w:pPr>
        <w:numPr>
          <w:ilvl w:val="0"/>
          <w:numId w:val="45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en verantwoordelijkheid terug te leggen waar ontmoeting wordt geblokkeerd.</w:t>
      </w:r>
    </w:p>
    <w:p w14:paraId="4C39B80E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pict w14:anchorId="7C5A1A02">
          <v:rect id="_x0000_i1272" style="width:0;height:1.5pt" o:hralign="center" o:hrstd="t" o:hr="t" fillcolor="#a0a0a0" stroked="f"/>
        </w:pict>
      </w:r>
    </w:p>
    <w:p w14:paraId="5D56C4DB" w14:textId="77777777" w:rsidR="00734ACD" w:rsidRPr="0048609B" w:rsidRDefault="00734ACD" w:rsidP="00734ACD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  <w:b/>
          <w:bCs/>
        </w:rPr>
        <w:t>Herstel begint waar vragen weer gesteld mogen worden.</w:t>
      </w:r>
    </w:p>
    <w:p w14:paraId="60F8C67D" w14:textId="3F63FDEA" w:rsidR="00E57D4D" w:rsidRPr="0048609B" w:rsidRDefault="00E57D4D" w:rsidP="00734ACD">
      <w:pPr>
        <w:rPr>
          <w:rFonts w:ascii="Quire Sans" w:hAnsi="Quire Sans" w:cs="Quire Sans"/>
        </w:rPr>
      </w:pPr>
    </w:p>
    <w:p w14:paraId="1D77C302" w14:textId="77777777" w:rsidR="006A73DC" w:rsidRPr="0048609B" w:rsidRDefault="006A73DC">
      <w:pPr>
        <w:rPr>
          <w:rFonts w:ascii="Quire Sans" w:eastAsiaTheme="majorEastAsia" w:hAnsi="Quire Sans" w:cs="Quire Sans"/>
          <w:b/>
          <w:bCs/>
          <w:spacing w:val="-10"/>
          <w:kern w:val="28"/>
          <w:sz w:val="56"/>
          <w:szCs w:val="56"/>
        </w:rPr>
      </w:pPr>
      <w:r w:rsidRPr="0048609B">
        <w:rPr>
          <w:rFonts w:ascii="Quire Sans" w:hAnsi="Quire Sans" w:cs="Quire Sans"/>
          <w:b/>
          <w:bCs/>
        </w:rPr>
        <w:br w:type="page"/>
      </w:r>
    </w:p>
    <w:p w14:paraId="35D1586E" w14:textId="0B502A69" w:rsidR="00BF7064" w:rsidRPr="0048609B" w:rsidRDefault="00BF7064" w:rsidP="00BF7064">
      <w:pPr>
        <w:pStyle w:val="Titel"/>
        <w:jc w:val="center"/>
        <w:rPr>
          <w:rFonts w:ascii="Quire Sans" w:hAnsi="Quire Sans" w:cs="Quire Sans"/>
          <w:b/>
          <w:bCs/>
        </w:rPr>
      </w:pPr>
      <w:r w:rsidRPr="0048609B">
        <w:rPr>
          <w:rFonts w:ascii="Quire Sans" w:hAnsi="Quire Sans" w:cs="Quire Sans"/>
          <w:b/>
          <w:bCs/>
        </w:rPr>
        <w:lastRenderedPageBreak/>
        <w:t>Publieke Call-</w:t>
      </w:r>
      <w:proofErr w:type="spellStart"/>
      <w:r w:rsidRPr="0048609B">
        <w:rPr>
          <w:rFonts w:ascii="Quire Sans" w:hAnsi="Quire Sans" w:cs="Quire Sans"/>
          <w:b/>
          <w:bCs/>
        </w:rPr>
        <w:t>to</w:t>
      </w:r>
      <w:proofErr w:type="spellEnd"/>
      <w:r w:rsidRPr="0048609B">
        <w:rPr>
          <w:rFonts w:ascii="Quire Sans" w:hAnsi="Quire Sans" w:cs="Quire Sans"/>
          <w:b/>
          <w:bCs/>
        </w:rPr>
        <w:t>-Action</w:t>
      </w:r>
    </w:p>
    <w:p w14:paraId="3B3A52D2" w14:textId="77777777" w:rsidR="00BF7064" w:rsidRPr="0048609B" w:rsidRDefault="00BF7064" w:rsidP="00BF7064">
      <w:pPr>
        <w:pStyle w:val="Ondertitel"/>
        <w:jc w:val="center"/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Van analyse naar ontmoeting</w:t>
      </w:r>
    </w:p>
    <w:p w14:paraId="47881A7B" w14:textId="2A880797" w:rsidR="00BF7064" w:rsidRPr="0048609B" w:rsidRDefault="00BF7064" w:rsidP="00BF7064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De CIV-CARE herstelreeks (</w:t>
      </w:r>
      <w:r w:rsidR="00C53577" w:rsidRPr="0048609B">
        <w:rPr>
          <w:rFonts w:ascii="Quire Sans" w:hAnsi="Quire Sans" w:cs="Quire Sans"/>
        </w:rPr>
        <w:t>HPP003+</w:t>
      </w:r>
      <w:r w:rsidRPr="0048609B">
        <w:rPr>
          <w:rFonts w:ascii="Quire Sans" w:hAnsi="Quire Sans" w:cs="Quire Sans"/>
        </w:rPr>
        <w:t>S</w:t>
      </w:r>
      <w:r w:rsidR="00C53577" w:rsidRPr="0048609B">
        <w:rPr>
          <w:rFonts w:ascii="Quire Sans" w:hAnsi="Quire Sans" w:cs="Quire Sans"/>
        </w:rPr>
        <w:t>H</w:t>
      </w:r>
      <w:r w:rsidRPr="0048609B">
        <w:rPr>
          <w:rFonts w:ascii="Quire Sans" w:hAnsi="Quire Sans" w:cs="Quire Sans"/>
        </w:rPr>
        <w:t xml:space="preserve">PP003) is geen afgerond antwoord, maar een </w:t>
      </w:r>
      <w:r w:rsidRPr="0048609B">
        <w:rPr>
          <w:rFonts w:ascii="Quire Sans" w:hAnsi="Quire Sans" w:cs="Quire Sans"/>
          <w:b/>
          <w:bCs/>
        </w:rPr>
        <w:t>open uitnodiging</w:t>
      </w:r>
      <w:r w:rsidRPr="0048609B">
        <w:rPr>
          <w:rFonts w:ascii="Quire Sans" w:hAnsi="Quire Sans" w:cs="Quire Sans"/>
        </w:rPr>
        <w:t>.</w:t>
      </w:r>
    </w:p>
    <w:p w14:paraId="4B6CB281" w14:textId="77777777" w:rsidR="00BF7064" w:rsidRPr="0048609B" w:rsidRDefault="00BF7064" w:rsidP="00BF7064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Een uitnodiging om stil te staan bij zorg die vastloopt.</w:t>
      </w:r>
      <w:r w:rsidRPr="0048609B">
        <w:rPr>
          <w:rFonts w:ascii="Quire Sans" w:hAnsi="Quire Sans" w:cs="Quire Sans"/>
        </w:rPr>
        <w:br/>
        <w:t>Om te erkennen dat voortzetting niet altijd gelijkstaat aan vooruitgang.</w:t>
      </w:r>
      <w:r w:rsidRPr="0048609B">
        <w:rPr>
          <w:rFonts w:ascii="Quire Sans" w:hAnsi="Quire Sans" w:cs="Quire Sans"/>
        </w:rPr>
        <w:br/>
        <w:t>En om te onderzoeken waar herstel ruimte nodig heeft — vóórdat escalatie onomkeerbaar wordt.</w:t>
      </w:r>
    </w:p>
    <w:p w14:paraId="2408E631" w14:textId="77777777" w:rsidR="00BF7064" w:rsidRPr="0048609B" w:rsidRDefault="00BF7064" w:rsidP="00BF7064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Wij nodigen u uit om:</w:t>
      </w:r>
    </w:p>
    <w:p w14:paraId="0473ABCA" w14:textId="77777777" w:rsidR="00BF7064" w:rsidRPr="0048609B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deze sub-</w:t>
      </w:r>
      <w:proofErr w:type="spellStart"/>
      <w:r w:rsidRPr="0048609B">
        <w:rPr>
          <w:rFonts w:ascii="Quire Sans" w:hAnsi="Quire Sans" w:cs="Quire Sans"/>
        </w:rPr>
        <w:t>positionpaper</w:t>
      </w:r>
      <w:proofErr w:type="spellEnd"/>
      <w:r w:rsidRPr="0048609B">
        <w:rPr>
          <w:rFonts w:ascii="Quire Sans" w:hAnsi="Quire Sans" w:cs="Quire Sans"/>
        </w:rPr>
        <w:t xml:space="preserve"> te </w:t>
      </w:r>
      <w:r w:rsidRPr="0048609B">
        <w:rPr>
          <w:rFonts w:ascii="Quire Sans" w:hAnsi="Quire Sans" w:cs="Quire Sans"/>
          <w:b/>
          <w:bCs/>
        </w:rPr>
        <w:t>lezen en bevragen</w:t>
      </w:r>
      <w:r w:rsidRPr="0048609B">
        <w:rPr>
          <w:rFonts w:ascii="Quire Sans" w:hAnsi="Quire Sans" w:cs="Quire Sans"/>
        </w:rPr>
        <w:t>;</w:t>
      </w:r>
    </w:p>
    <w:p w14:paraId="64920A85" w14:textId="77777777" w:rsidR="00BF7064" w:rsidRPr="0048609B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uw </w:t>
      </w:r>
      <w:r w:rsidRPr="0048609B">
        <w:rPr>
          <w:rFonts w:ascii="Quire Sans" w:hAnsi="Quire Sans" w:cs="Quire Sans"/>
          <w:b/>
          <w:bCs/>
        </w:rPr>
        <w:t>kritiek, twijfel of instemming</w:t>
      </w:r>
      <w:r w:rsidRPr="0048609B">
        <w:rPr>
          <w:rFonts w:ascii="Quire Sans" w:hAnsi="Quire Sans" w:cs="Quire Sans"/>
        </w:rPr>
        <w:t xml:space="preserve"> te delen;</w:t>
      </w:r>
    </w:p>
    <w:p w14:paraId="51AA7B9D" w14:textId="77777777" w:rsidR="00BF7064" w:rsidRPr="0048609B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ervaringen te benoemen waarin zorg vastliep — of juist herstelde;</w:t>
      </w:r>
    </w:p>
    <w:p w14:paraId="14551413" w14:textId="77777777" w:rsidR="00BF7064" w:rsidRPr="0048609B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bij te dragen aan een gesprek over </w:t>
      </w:r>
      <w:r w:rsidRPr="0048609B">
        <w:rPr>
          <w:rFonts w:ascii="Quire Sans" w:hAnsi="Quire Sans" w:cs="Quire Sans"/>
          <w:b/>
          <w:bCs/>
        </w:rPr>
        <w:t>menselijke maat, proportionaliteit en herstel</w:t>
      </w:r>
      <w:r w:rsidRPr="0048609B">
        <w:rPr>
          <w:rFonts w:ascii="Quire Sans" w:hAnsi="Quire Sans" w:cs="Quire Sans"/>
        </w:rPr>
        <w:t xml:space="preserve"> in zorgketens.</w:t>
      </w:r>
    </w:p>
    <w:p w14:paraId="1EEFCECF" w14:textId="77777777" w:rsidR="00BF7064" w:rsidRPr="0048609B" w:rsidRDefault="00BF7064" w:rsidP="00BF7064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Op het CIV-CARE platform is ruimte voor:</w:t>
      </w:r>
    </w:p>
    <w:p w14:paraId="70DD8DA0" w14:textId="77777777" w:rsidR="00BF7064" w:rsidRPr="0048609B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reflectie van professionals, bestuurders en toezichthouders;</w:t>
      </w:r>
    </w:p>
    <w:p w14:paraId="7E8F1654" w14:textId="77777777" w:rsidR="00BF7064" w:rsidRPr="0048609B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perspectieven van cliënten en naasten;</w:t>
      </w:r>
    </w:p>
    <w:p w14:paraId="5258813C" w14:textId="77777777" w:rsidR="00BF7064" w:rsidRPr="0048609B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dialoog zonder bewijsdruk of positiegedrag.</w:t>
      </w:r>
    </w:p>
    <w:p w14:paraId="2862CA38" w14:textId="77777777" w:rsidR="00BF7064" w:rsidRPr="0048609B" w:rsidRDefault="00BF7064" w:rsidP="00BF7064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 xml:space="preserve">Reageren kan onder deze publicatie op </w:t>
      </w:r>
      <w:r w:rsidRPr="0048609B">
        <w:rPr>
          <w:rFonts w:ascii="Quire Sans" w:hAnsi="Quire Sans" w:cs="Quire Sans"/>
          <w:b/>
          <w:bCs/>
        </w:rPr>
        <w:t>CIV-CARE.nl</w:t>
      </w:r>
      <w:r w:rsidRPr="0048609B">
        <w:rPr>
          <w:rFonts w:ascii="Quire Sans" w:hAnsi="Quire Sans" w:cs="Quire Sans"/>
        </w:rPr>
        <w:t xml:space="preserve"> en </w:t>
      </w:r>
      <w:r w:rsidRPr="0048609B">
        <w:rPr>
          <w:rFonts w:ascii="Quire Sans" w:hAnsi="Quire Sans" w:cs="Quire Sans"/>
          <w:b/>
          <w:bCs/>
        </w:rPr>
        <w:t>dekvsw.nl</w:t>
      </w:r>
      <w:r w:rsidRPr="0048609B">
        <w:rPr>
          <w:rFonts w:ascii="Quire Sans" w:hAnsi="Quire Sans" w:cs="Quire Sans"/>
        </w:rPr>
        <w:t>.</w:t>
      </w:r>
    </w:p>
    <w:p w14:paraId="70F47DA3" w14:textId="77777777" w:rsidR="00BF7064" w:rsidRPr="0048609B" w:rsidRDefault="00BF7064" w:rsidP="00BF7064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</w:rPr>
        <w:t>Uw bijdrage hoeft geen oplossing te zijn.</w:t>
      </w:r>
      <w:r w:rsidRPr="0048609B">
        <w:rPr>
          <w:rFonts w:ascii="Quire Sans" w:hAnsi="Quire Sans" w:cs="Quire Sans"/>
        </w:rPr>
        <w:br/>
        <w:t>Zij hoeft alleen eerlijk te zijn.</w:t>
      </w:r>
    </w:p>
    <w:p w14:paraId="6E84D85D" w14:textId="77777777" w:rsidR="00BF7064" w:rsidRPr="0048609B" w:rsidRDefault="00BF7064" w:rsidP="00BF7064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  <w:i/>
          <w:iCs/>
        </w:rPr>
        <w:t>Herstel begint niet bij gelijk krijgen, maar bij ruimte maken.</w:t>
      </w:r>
    </w:p>
    <w:p w14:paraId="796D5541" w14:textId="77777777" w:rsidR="00BF7064" w:rsidRPr="0048609B" w:rsidRDefault="00BF7064" w:rsidP="00BF7064">
      <w:pPr>
        <w:rPr>
          <w:rFonts w:ascii="Quire Sans" w:hAnsi="Quire Sans" w:cs="Quire Sans"/>
        </w:rPr>
      </w:pPr>
      <w:r w:rsidRPr="0048609B">
        <w:rPr>
          <w:rFonts w:ascii="Quire Sans" w:hAnsi="Quire Sans" w:cs="Quire Sans"/>
          <w:b/>
          <w:bCs/>
        </w:rPr>
        <w:t>Maak die ruimte mee.</w:t>
      </w:r>
    </w:p>
    <w:p w14:paraId="28C15436" w14:textId="77777777" w:rsidR="002063F2" w:rsidRPr="0048609B" w:rsidRDefault="002063F2" w:rsidP="00A019D2">
      <w:pPr>
        <w:rPr>
          <w:rFonts w:ascii="Quire Sans" w:hAnsi="Quire Sans" w:cs="Quire Sans"/>
        </w:rPr>
      </w:pPr>
    </w:p>
    <w:sectPr w:rsidR="002063F2" w:rsidRPr="0048609B" w:rsidSect="003A6435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843" w:right="1417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1F515" w14:textId="77777777" w:rsidR="004A016C" w:rsidRDefault="004A016C" w:rsidP="004A016C">
      <w:pPr>
        <w:spacing w:after="0" w:line="240" w:lineRule="auto"/>
      </w:pPr>
      <w:r>
        <w:separator/>
      </w:r>
    </w:p>
  </w:endnote>
  <w:endnote w:type="continuationSeparator" w:id="0">
    <w:p w14:paraId="0A00A73D" w14:textId="77777777" w:rsidR="004A016C" w:rsidRDefault="004A016C" w:rsidP="004A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26F3" w14:textId="08BF626F" w:rsidR="00AC0FA1" w:rsidRPr="00DA5A1F" w:rsidRDefault="00AC0FA1" w:rsidP="00CC0FB1">
    <w:pPr>
      <w:pStyle w:val="Voettekst"/>
      <w:ind w:left="-567"/>
    </w:pPr>
    <w:r w:rsidRPr="00DA5A1F">
      <w:rPr>
        <w:rFonts w:ascii="Arial Narrow" w:hAnsi="Arial Narrow" w:cs="Quire Sans"/>
        <w:sz w:val="18"/>
        <w:szCs w:val="18"/>
      </w:rPr>
      <w:t xml:space="preserve"> </w:t>
    </w:r>
    <w:r w:rsidRPr="00AC0FA1">
      <w:rPr>
        <w:rFonts w:ascii="Arial Narrow" w:hAnsi="Arial Narrow" w:cs="Quire Sans"/>
        <w:sz w:val="18"/>
        <w:szCs w:val="18"/>
      </w:rPr>
      <w:fldChar w:fldCharType="begin"/>
    </w:r>
    <w:r w:rsidRPr="00DA5A1F">
      <w:rPr>
        <w:rFonts w:ascii="Arial Narrow" w:hAnsi="Arial Narrow" w:cs="Quire Sans"/>
        <w:sz w:val="18"/>
        <w:szCs w:val="18"/>
      </w:rPr>
      <w:instrText xml:space="preserve"> FILENAME   \* MERGEFORMAT </w:instrText>
    </w:r>
    <w:r w:rsidRPr="00AC0FA1">
      <w:rPr>
        <w:rFonts w:ascii="Arial Narrow" w:hAnsi="Arial Narrow" w:cs="Quire Sans"/>
        <w:sz w:val="18"/>
        <w:szCs w:val="18"/>
      </w:rPr>
      <w:fldChar w:fldCharType="separate"/>
    </w:r>
    <w:r w:rsidR="0048609B">
      <w:rPr>
        <w:rFonts w:ascii="Arial Narrow" w:hAnsi="Arial Narrow" w:cs="Quire Sans"/>
        <w:noProof/>
        <w:sz w:val="18"/>
        <w:szCs w:val="18"/>
      </w:rPr>
      <w:t>CIV-CARE_P001_SHPP003-04_Herstel-van-directe-communicatie_v0.9</w:t>
    </w:r>
    <w:r w:rsidRPr="00AC0FA1">
      <w:rPr>
        <w:rFonts w:ascii="Arial Narrow" w:hAnsi="Arial Narrow" w:cs="Quire Sans"/>
        <w:sz w:val="18"/>
        <w:szCs w:val="18"/>
      </w:rPr>
      <w:fldChar w:fldCharType="end"/>
    </w:r>
    <w:r w:rsidRPr="00DA5A1F">
      <w:rPr>
        <w:rFonts w:ascii="Arial Narrow" w:hAnsi="Arial Narrow" w:cs="Quire Sans"/>
        <w:sz w:val="18"/>
        <w:szCs w:val="18"/>
      </w:rPr>
      <w:t>.pdf</w:t>
    </w:r>
    <w:sdt>
      <w:sdtPr>
        <w:id w:val="1329326822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64880B6" wp14:editId="6592C4C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612498070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EA68E" w14:textId="77777777" w:rsidR="00AC0FA1" w:rsidRDefault="00AC0FA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97132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97132" w:themeColor="accent2"/>
                                </w:rPr>
                                <w:t>2</w:t>
                              </w:r>
                              <w:r>
                                <w:rPr>
                                  <w:color w:val="E97132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64880B6" id="Rechthoek 2" o:spid="_x0000_s1026" style="position:absolute;left:0;text-align:left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67EA68E" w14:textId="77777777" w:rsidR="00AC0FA1" w:rsidRDefault="00AC0FA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97132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97132" w:themeColor="accent2"/>
                          </w:rPr>
                          <w:t>2</w:t>
                        </w:r>
                        <w:r>
                          <w:rPr>
                            <w:color w:val="E97132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9626" w14:textId="77777777" w:rsidR="004A016C" w:rsidRDefault="004A016C" w:rsidP="004A016C">
      <w:pPr>
        <w:spacing w:after="0" w:line="240" w:lineRule="auto"/>
      </w:pPr>
      <w:r>
        <w:separator/>
      </w:r>
    </w:p>
  </w:footnote>
  <w:footnote w:type="continuationSeparator" w:id="0">
    <w:p w14:paraId="01EC34F8" w14:textId="77777777" w:rsidR="004A016C" w:rsidRDefault="004A016C" w:rsidP="004A0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8AAD" w14:textId="0BD29260" w:rsidR="00AC0FA1" w:rsidRDefault="0048609B">
    <w:pPr>
      <w:pStyle w:val="Koptekst"/>
    </w:pPr>
    <w:r>
      <w:rPr>
        <w:noProof/>
      </w:rPr>
      <w:pict w14:anchorId="28461D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4" o:spid="_x0000_s1030" type="#_x0000_t75" style="position:absolute;margin-left:0;margin-top:0;width:768pt;height:768pt;z-index:-251655168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8874" w14:textId="4104C0BA" w:rsidR="004A016C" w:rsidRPr="004A016C" w:rsidRDefault="00FE512E" w:rsidP="009850B6">
    <w:pPr>
      <w:pStyle w:val="Koptekst"/>
      <w:tabs>
        <w:tab w:val="left" w:pos="7029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50241899" wp14:editId="4D89D8A4">
          <wp:simplePos x="0" y="0"/>
          <wp:positionH relativeFrom="column">
            <wp:posOffset>-400660</wp:posOffset>
          </wp:positionH>
          <wp:positionV relativeFrom="paragraph">
            <wp:posOffset>118745</wp:posOffset>
          </wp:positionV>
          <wp:extent cx="1466662" cy="430731"/>
          <wp:effectExtent l="0" t="0" r="635" b="7620"/>
          <wp:wrapNone/>
          <wp:docPr id="18719503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662" cy="430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50B6">
      <w:tab/>
    </w:r>
    <w:r w:rsidR="009850B6">
      <w:rPr>
        <w:noProof/>
      </w:rPr>
      <w:drawing>
        <wp:anchor distT="0" distB="0" distL="114300" distR="114300" simplePos="0" relativeHeight="251663360" behindDoc="1" locked="0" layoutInCell="1" allowOverlap="1" wp14:anchorId="6FA5980F" wp14:editId="3268A01E">
          <wp:simplePos x="0" y="0"/>
          <wp:positionH relativeFrom="column">
            <wp:posOffset>-915883</wp:posOffset>
          </wp:positionH>
          <wp:positionV relativeFrom="paragraph">
            <wp:posOffset>-243350</wp:posOffset>
          </wp:positionV>
          <wp:extent cx="7564447" cy="2037030"/>
          <wp:effectExtent l="0" t="0" r="0" b="1905"/>
          <wp:wrapNone/>
          <wp:docPr id="1457813972" name="Afbeelding 3" descr="Afbeelding met schermopname, hemel, Kleurrijkhei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646969" name="Afbeelding 3" descr="Afbeelding met schermopname, hemel, Kleurrijkheid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286" cy="2058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609B">
      <w:rPr>
        <w:noProof/>
      </w:rPr>
      <w:pict w14:anchorId="56A46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5" o:spid="_x0000_s1031" type="#_x0000_t75" style="position:absolute;margin-left:0;margin-top:0;width:768pt;height:768pt;z-index:-251654144;mso-position-horizontal:center;mso-position-horizontal-relative:margin;mso-position-vertical:center;mso-position-vertical-relative:margin" o:allowincell="f">
          <v:imagedata r:id="rId3" o:title="Embleem van sociale waarden" gain="19661f" blacklevel="22938f"/>
          <w10:wrap anchorx="margin" anchory="margin"/>
        </v:shape>
      </w:pict>
    </w:r>
    <w:r w:rsidR="009850B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4D88" w14:textId="0723C69B" w:rsidR="00AC0FA1" w:rsidRDefault="0048609B">
    <w:pPr>
      <w:pStyle w:val="Koptekst"/>
    </w:pPr>
    <w:r>
      <w:rPr>
        <w:noProof/>
      </w:rPr>
      <w:pict w14:anchorId="0286E3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3" o:spid="_x0000_s1029" type="#_x0000_t75" style="position:absolute;margin-left:0;margin-top:0;width:768pt;height:768pt;z-index:-251656192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9C0"/>
    <w:multiLevelType w:val="multilevel"/>
    <w:tmpl w:val="D14C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17955"/>
    <w:multiLevelType w:val="multilevel"/>
    <w:tmpl w:val="1592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90D26"/>
    <w:multiLevelType w:val="multilevel"/>
    <w:tmpl w:val="2850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165A2"/>
    <w:multiLevelType w:val="multilevel"/>
    <w:tmpl w:val="9E08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978DE"/>
    <w:multiLevelType w:val="multilevel"/>
    <w:tmpl w:val="4A74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D3AD9"/>
    <w:multiLevelType w:val="multilevel"/>
    <w:tmpl w:val="9B22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FD490F"/>
    <w:multiLevelType w:val="multilevel"/>
    <w:tmpl w:val="FA18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4A4439"/>
    <w:multiLevelType w:val="multilevel"/>
    <w:tmpl w:val="089A7E7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C933DB"/>
    <w:multiLevelType w:val="multilevel"/>
    <w:tmpl w:val="282218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7A0091"/>
    <w:multiLevelType w:val="multilevel"/>
    <w:tmpl w:val="E64C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0669C"/>
    <w:multiLevelType w:val="multilevel"/>
    <w:tmpl w:val="7ADCC7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FB190E"/>
    <w:multiLevelType w:val="multilevel"/>
    <w:tmpl w:val="E1A2A8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5039A1"/>
    <w:multiLevelType w:val="multilevel"/>
    <w:tmpl w:val="1238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220C57"/>
    <w:multiLevelType w:val="multilevel"/>
    <w:tmpl w:val="29F8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2D2AAF"/>
    <w:multiLevelType w:val="multilevel"/>
    <w:tmpl w:val="7A82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2F31B1"/>
    <w:multiLevelType w:val="multilevel"/>
    <w:tmpl w:val="2B0A79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2C69B1"/>
    <w:multiLevelType w:val="multilevel"/>
    <w:tmpl w:val="146E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334AFC"/>
    <w:multiLevelType w:val="multilevel"/>
    <w:tmpl w:val="E6F4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5B26C5"/>
    <w:multiLevelType w:val="multilevel"/>
    <w:tmpl w:val="F520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66060E"/>
    <w:multiLevelType w:val="multilevel"/>
    <w:tmpl w:val="0250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0666D"/>
    <w:multiLevelType w:val="multilevel"/>
    <w:tmpl w:val="6C34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37200A"/>
    <w:multiLevelType w:val="multilevel"/>
    <w:tmpl w:val="95F8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F6517B"/>
    <w:multiLevelType w:val="multilevel"/>
    <w:tmpl w:val="38625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DC5B61"/>
    <w:multiLevelType w:val="multilevel"/>
    <w:tmpl w:val="AA9A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3832DC"/>
    <w:multiLevelType w:val="multilevel"/>
    <w:tmpl w:val="C9FE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08368D"/>
    <w:multiLevelType w:val="multilevel"/>
    <w:tmpl w:val="FCAE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427841"/>
    <w:multiLevelType w:val="multilevel"/>
    <w:tmpl w:val="514A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B321B1"/>
    <w:multiLevelType w:val="multilevel"/>
    <w:tmpl w:val="6816788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F33D82"/>
    <w:multiLevelType w:val="multilevel"/>
    <w:tmpl w:val="A766919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B82963"/>
    <w:multiLevelType w:val="multilevel"/>
    <w:tmpl w:val="EE18957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E908F8"/>
    <w:multiLevelType w:val="multilevel"/>
    <w:tmpl w:val="6150D59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3B2640"/>
    <w:multiLevelType w:val="multilevel"/>
    <w:tmpl w:val="17B0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FA4690"/>
    <w:multiLevelType w:val="multilevel"/>
    <w:tmpl w:val="9184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1A667D"/>
    <w:multiLevelType w:val="multilevel"/>
    <w:tmpl w:val="4DF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9C1976"/>
    <w:multiLevelType w:val="multilevel"/>
    <w:tmpl w:val="F450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B6736A"/>
    <w:multiLevelType w:val="multilevel"/>
    <w:tmpl w:val="F8905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C657C8"/>
    <w:multiLevelType w:val="multilevel"/>
    <w:tmpl w:val="C266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8F1B0F"/>
    <w:multiLevelType w:val="multilevel"/>
    <w:tmpl w:val="6344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9E40B8"/>
    <w:multiLevelType w:val="multilevel"/>
    <w:tmpl w:val="456E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6E0904"/>
    <w:multiLevelType w:val="multilevel"/>
    <w:tmpl w:val="1894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4F6891"/>
    <w:multiLevelType w:val="multilevel"/>
    <w:tmpl w:val="C414C8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57588D"/>
    <w:multiLevelType w:val="multilevel"/>
    <w:tmpl w:val="BC6C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62369A"/>
    <w:multiLevelType w:val="multilevel"/>
    <w:tmpl w:val="D266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B123FB"/>
    <w:multiLevelType w:val="multilevel"/>
    <w:tmpl w:val="33C0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D207B9"/>
    <w:multiLevelType w:val="multilevel"/>
    <w:tmpl w:val="E814D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2471190">
    <w:abstractNumId w:val="0"/>
  </w:num>
  <w:num w:numId="2" w16cid:durableId="1700856714">
    <w:abstractNumId w:val="6"/>
  </w:num>
  <w:num w:numId="3" w16cid:durableId="2104565830">
    <w:abstractNumId w:val="43"/>
  </w:num>
  <w:num w:numId="4" w16cid:durableId="125008842">
    <w:abstractNumId w:val="36"/>
  </w:num>
  <w:num w:numId="5" w16cid:durableId="50811287">
    <w:abstractNumId w:val="25"/>
  </w:num>
  <w:num w:numId="6" w16cid:durableId="503327677">
    <w:abstractNumId w:val="31"/>
  </w:num>
  <w:num w:numId="7" w16cid:durableId="1576015969">
    <w:abstractNumId w:val="19"/>
  </w:num>
  <w:num w:numId="8" w16cid:durableId="1018965232">
    <w:abstractNumId w:val="38"/>
  </w:num>
  <w:num w:numId="9" w16cid:durableId="1259755395">
    <w:abstractNumId w:val="17"/>
  </w:num>
  <w:num w:numId="10" w16cid:durableId="2066636040">
    <w:abstractNumId w:val="4"/>
  </w:num>
  <w:num w:numId="11" w16cid:durableId="1239051668">
    <w:abstractNumId w:val="5"/>
  </w:num>
  <w:num w:numId="12" w16cid:durableId="132144068">
    <w:abstractNumId w:val="1"/>
  </w:num>
  <w:num w:numId="13" w16cid:durableId="1822503296">
    <w:abstractNumId w:val="23"/>
  </w:num>
  <w:num w:numId="14" w16cid:durableId="1226796857">
    <w:abstractNumId w:val="16"/>
  </w:num>
  <w:num w:numId="15" w16cid:durableId="1766850614">
    <w:abstractNumId w:val="13"/>
  </w:num>
  <w:num w:numId="16" w16cid:durableId="1897009985">
    <w:abstractNumId w:val="20"/>
  </w:num>
  <w:num w:numId="17" w16cid:durableId="999769688">
    <w:abstractNumId w:val="26"/>
  </w:num>
  <w:num w:numId="18" w16cid:durableId="574364080">
    <w:abstractNumId w:val="2"/>
  </w:num>
  <w:num w:numId="19" w16cid:durableId="338511641">
    <w:abstractNumId w:val="14"/>
  </w:num>
  <w:num w:numId="20" w16cid:durableId="285964909">
    <w:abstractNumId w:val="34"/>
  </w:num>
  <w:num w:numId="21" w16cid:durableId="253250894">
    <w:abstractNumId w:val="39"/>
  </w:num>
  <w:num w:numId="22" w16cid:durableId="375325125">
    <w:abstractNumId w:val="32"/>
  </w:num>
  <w:num w:numId="23" w16cid:durableId="1903830153">
    <w:abstractNumId w:val="42"/>
  </w:num>
  <w:num w:numId="24" w16cid:durableId="1113476469">
    <w:abstractNumId w:val="24"/>
  </w:num>
  <w:num w:numId="25" w16cid:durableId="1337881168">
    <w:abstractNumId w:val="21"/>
  </w:num>
  <w:num w:numId="26" w16cid:durableId="447283443">
    <w:abstractNumId w:val="22"/>
  </w:num>
  <w:num w:numId="27" w16cid:durableId="1569338091">
    <w:abstractNumId w:val="9"/>
  </w:num>
  <w:num w:numId="28" w16cid:durableId="177014164">
    <w:abstractNumId w:val="12"/>
  </w:num>
  <w:num w:numId="29" w16cid:durableId="1893806332">
    <w:abstractNumId w:val="18"/>
  </w:num>
  <w:num w:numId="30" w16cid:durableId="1015350044">
    <w:abstractNumId w:val="35"/>
  </w:num>
  <w:num w:numId="31" w16cid:durableId="776562432">
    <w:abstractNumId w:val="41"/>
  </w:num>
  <w:num w:numId="32" w16cid:durableId="1045569127">
    <w:abstractNumId w:val="44"/>
  </w:num>
  <w:num w:numId="33" w16cid:durableId="558369508">
    <w:abstractNumId w:val="8"/>
  </w:num>
  <w:num w:numId="34" w16cid:durableId="270019848">
    <w:abstractNumId w:val="40"/>
  </w:num>
  <w:num w:numId="35" w16cid:durableId="851142266">
    <w:abstractNumId w:val="27"/>
  </w:num>
  <w:num w:numId="36" w16cid:durableId="85812783">
    <w:abstractNumId w:val="7"/>
  </w:num>
  <w:num w:numId="37" w16cid:durableId="175770579">
    <w:abstractNumId w:val="29"/>
  </w:num>
  <w:num w:numId="38" w16cid:durableId="543559920">
    <w:abstractNumId w:val="33"/>
  </w:num>
  <w:num w:numId="39" w16cid:durableId="363601258">
    <w:abstractNumId w:val="37"/>
  </w:num>
  <w:num w:numId="40" w16cid:durableId="901211767">
    <w:abstractNumId w:val="11"/>
  </w:num>
  <w:num w:numId="41" w16cid:durableId="1475221092">
    <w:abstractNumId w:val="15"/>
  </w:num>
  <w:num w:numId="42" w16cid:durableId="1359115333">
    <w:abstractNumId w:val="10"/>
  </w:num>
  <w:num w:numId="43" w16cid:durableId="1675062487">
    <w:abstractNumId w:val="30"/>
  </w:num>
  <w:num w:numId="44" w16cid:durableId="1152285660">
    <w:abstractNumId w:val="28"/>
  </w:num>
  <w:num w:numId="45" w16cid:durableId="1824463430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6C"/>
    <w:rsid w:val="00001B63"/>
    <w:rsid w:val="000051A9"/>
    <w:rsid w:val="00053BF0"/>
    <w:rsid w:val="000874C6"/>
    <w:rsid w:val="000E7C2A"/>
    <w:rsid w:val="001231D3"/>
    <w:rsid w:val="00127456"/>
    <w:rsid w:val="00130448"/>
    <w:rsid w:val="00155606"/>
    <w:rsid w:val="001624A7"/>
    <w:rsid w:val="00173A12"/>
    <w:rsid w:val="001958DB"/>
    <w:rsid w:val="001A05BB"/>
    <w:rsid w:val="001A5AEE"/>
    <w:rsid w:val="001B457F"/>
    <w:rsid w:val="001F14EE"/>
    <w:rsid w:val="001F6BE1"/>
    <w:rsid w:val="002063F2"/>
    <w:rsid w:val="00220765"/>
    <w:rsid w:val="002306CE"/>
    <w:rsid w:val="00235B2E"/>
    <w:rsid w:val="0026095E"/>
    <w:rsid w:val="002C61ED"/>
    <w:rsid w:val="00301925"/>
    <w:rsid w:val="0032063A"/>
    <w:rsid w:val="00347218"/>
    <w:rsid w:val="003A1973"/>
    <w:rsid w:val="003A6435"/>
    <w:rsid w:val="003D1AD4"/>
    <w:rsid w:val="00414A1E"/>
    <w:rsid w:val="00415CCF"/>
    <w:rsid w:val="00427D9B"/>
    <w:rsid w:val="004424BD"/>
    <w:rsid w:val="0048609B"/>
    <w:rsid w:val="00490BFC"/>
    <w:rsid w:val="004A016C"/>
    <w:rsid w:val="004D152A"/>
    <w:rsid w:val="004F4143"/>
    <w:rsid w:val="004F5986"/>
    <w:rsid w:val="0051005C"/>
    <w:rsid w:val="00553232"/>
    <w:rsid w:val="00555932"/>
    <w:rsid w:val="00560771"/>
    <w:rsid w:val="0063576E"/>
    <w:rsid w:val="00644FE9"/>
    <w:rsid w:val="00680D49"/>
    <w:rsid w:val="006A73DC"/>
    <w:rsid w:val="006B2A6C"/>
    <w:rsid w:val="006E11AA"/>
    <w:rsid w:val="006E3BCE"/>
    <w:rsid w:val="006E6536"/>
    <w:rsid w:val="00712C4B"/>
    <w:rsid w:val="0071700A"/>
    <w:rsid w:val="00734ACD"/>
    <w:rsid w:val="00734B29"/>
    <w:rsid w:val="00736A31"/>
    <w:rsid w:val="00737F9E"/>
    <w:rsid w:val="0078146B"/>
    <w:rsid w:val="00797AA0"/>
    <w:rsid w:val="007A52AA"/>
    <w:rsid w:val="007E1E37"/>
    <w:rsid w:val="007F028D"/>
    <w:rsid w:val="007F50C6"/>
    <w:rsid w:val="00824263"/>
    <w:rsid w:val="0083707C"/>
    <w:rsid w:val="00855DA0"/>
    <w:rsid w:val="00937A01"/>
    <w:rsid w:val="009725B2"/>
    <w:rsid w:val="00972D03"/>
    <w:rsid w:val="009850B6"/>
    <w:rsid w:val="009A1D86"/>
    <w:rsid w:val="009A2E37"/>
    <w:rsid w:val="009B27EA"/>
    <w:rsid w:val="009D024C"/>
    <w:rsid w:val="00A019D2"/>
    <w:rsid w:val="00A36A1A"/>
    <w:rsid w:val="00A42563"/>
    <w:rsid w:val="00AB20D0"/>
    <w:rsid w:val="00AB3764"/>
    <w:rsid w:val="00AC0FA1"/>
    <w:rsid w:val="00B00051"/>
    <w:rsid w:val="00B32C3C"/>
    <w:rsid w:val="00B33627"/>
    <w:rsid w:val="00B47E84"/>
    <w:rsid w:val="00B534D4"/>
    <w:rsid w:val="00B718D4"/>
    <w:rsid w:val="00BE6674"/>
    <w:rsid w:val="00BF7064"/>
    <w:rsid w:val="00C20049"/>
    <w:rsid w:val="00C34998"/>
    <w:rsid w:val="00C53577"/>
    <w:rsid w:val="00C744F2"/>
    <w:rsid w:val="00CC0FB1"/>
    <w:rsid w:val="00CE40D1"/>
    <w:rsid w:val="00D56396"/>
    <w:rsid w:val="00D62D60"/>
    <w:rsid w:val="00D827FD"/>
    <w:rsid w:val="00DA5A1F"/>
    <w:rsid w:val="00DC4F63"/>
    <w:rsid w:val="00DE1A3D"/>
    <w:rsid w:val="00DE6B8E"/>
    <w:rsid w:val="00DF5676"/>
    <w:rsid w:val="00E57D4D"/>
    <w:rsid w:val="00E65239"/>
    <w:rsid w:val="00E8059E"/>
    <w:rsid w:val="00EA3F8E"/>
    <w:rsid w:val="00EC2549"/>
    <w:rsid w:val="00EE4FFA"/>
    <w:rsid w:val="00EE5B32"/>
    <w:rsid w:val="00F06762"/>
    <w:rsid w:val="00F260F7"/>
    <w:rsid w:val="00F34417"/>
    <w:rsid w:val="00F55D63"/>
    <w:rsid w:val="00F721D2"/>
    <w:rsid w:val="00F74265"/>
    <w:rsid w:val="00F86770"/>
    <w:rsid w:val="00F94B7E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2CF7891B"/>
  <w15:chartTrackingRefBased/>
  <w15:docId w15:val="{734EDD9B-631D-4938-BFFC-A9363A6D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0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0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A0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0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0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0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0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0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0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A0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01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01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01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01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01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01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0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0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0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0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0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01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01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01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0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01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016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016C"/>
  </w:style>
  <w:style w:type="paragraph" w:styleId="Voettekst">
    <w:name w:val="footer"/>
    <w:basedOn w:val="Standaard"/>
    <w:link w:val="Voet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016C"/>
  </w:style>
  <w:style w:type="character" w:styleId="Hyperlink">
    <w:name w:val="Hyperlink"/>
    <w:basedOn w:val="Standaardalinea-lettertype"/>
    <w:uiPriority w:val="99"/>
    <w:unhideWhenUsed/>
    <w:rsid w:val="00AC0FA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0FA1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734B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publications/i/item/9789240025707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lato.stanford.edu/entries/habermas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nationaleombudsman.nl/publicaties/rapporten/menselijke-ma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e.int/en/web/commissioner/-/participation-of-users-in-mental-health-care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1463</Words>
  <Characters>10157</Characters>
  <Application>Microsoft Office Word</Application>
  <DocSecurity>0</DocSecurity>
  <Lines>241</Lines>
  <Paragraphs>196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11</vt:i4>
      </vt:variant>
    </vt:vector>
  </HeadingPairs>
  <TitlesOfParts>
    <vt:vector size="12" baseType="lpstr">
      <vt:lpstr/>
      <vt:lpstr>Introductie</vt:lpstr>
      <vt:lpstr>1. Aanleiding en context</vt:lpstr>
      <vt:lpstr>2. Kernstelling</vt:lpstr>
      <vt:lpstr>3. De impasse als herkenbaar patroon</vt:lpstr>
      <vt:lpstr>4. Waarom juridisering de impasse verdiept</vt:lpstr>
      <vt:lpstr>5. Herstel zonder bewijsstrijd</vt:lpstr>
      <vt:lpstr>6. Normatief kader</vt:lpstr>
      <vt:lpstr>7. Relatie tot de overige sub-positionpapers</vt:lpstr>
      <vt:lpstr>8. Gebruik binnen CIV-CARE</vt:lpstr>
      <vt:lpstr>9. Bronnen en referenties</vt:lpstr>
      <vt:lpstr>Slotopmerking (CIV-CARE-conform)</vt:lpstr>
    </vt:vector>
  </TitlesOfParts>
  <Company/>
  <LinksUpToDate>false</LinksUpToDate>
  <CharactersWithSpaces>11424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Sjonny O'Fark</dc:creator>
  <cp:keywords/>
  <dc:description/>
  <cp:lastModifiedBy>Sjonny O'Fark</cp:lastModifiedBy>
  <cp:revision>3</cp:revision>
  <cp:lastPrinted>2026-01-19T15:50:00Z</cp:lastPrinted>
  <dcterms:created xsi:type="dcterms:W3CDTF">2026-01-19T15:50:00Z</dcterms:created>
  <dcterms:modified xsi:type="dcterms:W3CDTF">2026-01-19T15:55:00Z</dcterms:modified>
</cp:coreProperties>
</file>