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EFA0" w14:textId="77777777" w:rsidR="008F601F" w:rsidRPr="00D04E98" w:rsidRDefault="00D04E98">
      <w:pPr>
        <w:pStyle w:val="Kop1"/>
        <w:rPr>
          <w:lang w:val="nl-NL"/>
        </w:rPr>
      </w:pPr>
      <w:r w:rsidRPr="00D04E98">
        <w:rPr>
          <w:lang w:val="nl-NL"/>
        </w:rPr>
        <w:t>Juridisch Sterke Voorbeeldbrief – Gebruik van Verouderde Rapportage</w:t>
      </w:r>
    </w:p>
    <w:p w14:paraId="3A8389ED" w14:textId="77777777" w:rsidR="00D04E98" w:rsidRDefault="00D04E98">
      <w:pPr>
        <w:rPr>
          <w:lang w:val="nl-NL"/>
        </w:rPr>
      </w:pPr>
    </w:p>
    <w:p w14:paraId="53178612" w14:textId="3A03AFFF" w:rsidR="008F601F" w:rsidRPr="00D04E98" w:rsidRDefault="00D04E98">
      <w:pPr>
        <w:rPr>
          <w:lang w:val="nl-NL"/>
        </w:rPr>
      </w:pPr>
      <w:r w:rsidRPr="00D04E98">
        <w:rPr>
          <w:lang w:val="nl-NL"/>
        </w:rPr>
        <w:t>Geachte heer/mevrouw,</w:t>
      </w:r>
    </w:p>
    <w:p w14:paraId="543469CE" w14:textId="77777777" w:rsidR="008F601F" w:rsidRPr="00D04E98" w:rsidRDefault="00D04E98">
      <w:pPr>
        <w:rPr>
          <w:lang w:val="nl-NL"/>
        </w:rPr>
      </w:pPr>
      <w:r w:rsidRPr="00D04E98">
        <w:rPr>
          <w:lang w:val="nl-NL"/>
        </w:rPr>
        <w:t>Met deze brief maak ik formeel bezwaar tegen het gebruik van verouderde raadsrapportage of oude GI-informatie in het kader van de verlenging van de OTS/UHP of verzoeken ex art. 1:265g BW, 1:377a BW, 1:377g BW.</w:t>
      </w:r>
    </w:p>
    <w:p w14:paraId="1F5FAC5D" w14:textId="77777777" w:rsidR="008F601F" w:rsidRPr="00D04E98" w:rsidRDefault="00D04E98">
      <w:pPr>
        <w:rPr>
          <w:b/>
          <w:bCs/>
          <w:lang w:val="nl-NL"/>
        </w:rPr>
      </w:pPr>
      <w:r w:rsidRPr="00D04E98">
        <w:rPr>
          <w:b/>
          <w:bCs/>
          <w:lang w:val="nl-NL"/>
        </w:rPr>
        <w:t>1. Schending beroepscodes:</w:t>
      </w:r>
    </w:p>
    <w:p w14:paraId="34642FBF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BPSW 2.4 (actuele informatie verplicht).</w:t>
      </w:r>
    </w:p>
    <w:p w14:paraId="02888290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BPSW 2.6 (reflectie en heroverweging verplicht).</w:t>
      </w:r>
    </w:p>
    <w:p w14:paraId="4A058F6D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BPSW 3.2 (stem van het kind betrekken).</w:t>
      </w:r>
    </w:p>
    <w:p w14:paraId="525C1C85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NIP III.2.1 (periodieke evaluatie).</w:t>
      </w:r>
    </w:p>
    <w:p w14:paraId="32BEF595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NIP III.4.3 (maatschappelijke verantwoordelijkheid).</w:t>
      </w:r>
    </w:p>
    <w:p w14:paraId="62E011BE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Sociaal Werk 4.2 (inspraak en herziening).</w:t>
      </w:r>
    </w:p>
    <w:p w14:paraId="4915A434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Sociaal Werk 4.5 (systeemverantwoordelijkheid).</w:t>
      </w:r>
    </w:p>
    <w:p w14:paraId="6D1BECF2" w14:textId="77777777" w:rsidR="00D04E98" w:rsidRDefault="00D04E98">
      <w:pPr>
        <w:rPr>
          <w:b/>
          <w:bCs/>
          <w:lang w:val="nl-NL"/>
        </w:rPr>
      </w:pPr>
    </w:p>
    <w:p w14:paraId="3965B75E" w14:textId="634F1D17" w:rsidR="008F601F" w:rsidRPr="00D04E98" w:rsidRDefault="00D04E98">
      <w:pPr>
        <w:rPr>
          <w:b/>
          <w:bCs/>
          <w:lang w:val="nl-NL"/>
        </w:rPr>
      </w:pPr>
      <w:r w:rsidRPr="00D04E98">
        <w:rPr>
          <w:b/>
          <w:bCs/>
          <w:lang w:val="nl-NL"/>
        </w:rPr>
        <w:t>2. Schending wettelijke kaders:</w:t>
      </w:r>
    </w:p>
    <w:p w14:paraId="0E385543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Art. 3 IVRK (belang van het kind).</w:t>
      </w:r>
    </w:p>
    <w:p w14:paraId="222BA317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Art. 12 IVRK (stem van het kind).</w:t>
      </w:r>
    </w:p>
    <w:p w14:paraId="7F1C6239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Art. 8 EVRM (gezinsleven).</w:t>
      </w:r>
    </w:p>
    <w:p w14:paraId="7EF11FBC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Art. 1:302 BW (belang kind door GI).</w:t>
      </w:r>
    </w:p>
    <w:p w14:paraId="035B7965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Art. 809 Rv (</w:t>
      </w:r>
      <w:proofErr w:type="spellStart"/>
      <w:r w:rsidRPr="00D04E98">
        <w:rPr>
          <w:lang w:val="nl-NL"/>
        </w:rPr>
        <w:t>hoorrecht</w:t>
      </w:r>
      <w:proofErr w:type="spellEnd"/>
      <w:r w:rsidRPr="00D04E98">
        <w:rPr>
          <w:lang w:val="nl-NL"/>
        </w:rPr>
        <w:t xml:space="preserve"> 12+).</w:t>
      </w:r>
    </w:p>
    <w:p w14:paraId="674CC22C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Art. 1:377g BW (rechtsingang kind).</w:t>
      </w:r>
    </w:p>
    <w:p w14:paraId="2493FA8C" w14:textId="77777777" w:rsidR="00D04E98" w:rsidRDefault="00D04E98">
      <w:pPr>
        <w:rPr>
          <w:b/>
          <w:bCs/>
          <w:lang w:val="nl-NL"/>
        </w:rPr>
      </w:pPr>
    </w:p>
    <w:p w14:paraId="5E322DC1" w14:textId="635DE7D6" w:rsidR="008F601F" w:rsidRPr="00D04E98" w:rsidRDefault="00D04E98">
      <w:pPr>
        <w:rPr>
          <w:b/>
          <w:bCs/>
          <w:lang w:val="nl-NL"/>
        </w:rPr>
      </w:pPr>
      <w:r w:rsidRPr="00D04E98">
        <w:rPr>
          <w:b/>
          <w:bCs/>
          <w:lang w:val="nl-NL"/>
        </w:rPr>
        <w:t>3. Verzoek:</w:t>
      </w:r>
    </w:p>
    <w:p w14:paraId="4612331C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Nieuwe actuele beoordeling.</w:t>
      </w:r>
    </w:p>
    <w:p w14:paraId="433F8586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Betrekken van wensen van het kind.</w:t>
      </w:r>
    </w:p>
    <w:p w14:paraId="76F2430A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Verouderde rapportage niet gebruiken.</w:t>
      </w:r>
    </w:p>
    <w:p w14:paraId="4702BCE9" w14:textId="77777777" w:rsidR="008F601F" w:rsidRPr="00D04E98" w:rsidRDefault="00D04E98" w:rsidP="00D04E98">
      <w:pPr>
        <w:spacing w:after="0"/>
        <w:rPr>
          <w:lang w:val="nl-NL"/>
        </w:rPr>
      </w:pPr>
      <w:r w:rsidRPr="00D04E98">
        <w:rPr>
          <w:lang w:val="nl-NL"/>
        </w:rPr>
        <w:t>- Schriftelijke bevestiging van vervolgstappen.</w:t>
      </w:r>
    </w:p>
    <w:p w14:paraId="4F160E3C" w14:textId="77777777" w:rsidR="008F601F" w:rsidRPr="00D04E98" w:rsidRDefault="008F601F">
      <w:pPr>
        <w:rPr>
          <w:lang w:val="nl-NL"/>
        </w:rPr>
      </w:pPr>
    </w:p>
    <w:p w14:paraId="1C2CFA9A" w14:textId="77777777" w:rsidR="008F601F" w:rsidRPr="00D04E98" w:rsidRDefault="00D04E98">
      <w:pPr>
        <w:rPr>
          <w:lang w:val="nl-NL"/>
        </w:rPr>
      </w:pPr>
      <w:r w:rsidRPr="00D04E98">
        <w:rPr>
          <w:lang w:val="nl-NL"/>
        </w:rPr>
        <w:t>Met vriendelijke groet,</w:t>
      </w:r>
    </w:p>
    <w:p w14:paraId="0496A184" w14:textId="77777777" w:rsidR="008F601F" w:rsidRPr="00D04E98" w:rsidRDefault="00D04E98">
      <w:pPr>
        <w:rPr>
          <w:lang w:val="nl-NL"/>
        </w:rPr>
      </w:pPr>
      <w:r w:rsidRPr="00D04E98">
        <w:rPr>
          <w:lang w:val="nl-NL"/>
        </w:rPr>
        <w:t>[Naam ouder]</w:t>
      </w:r>
    </w:p>
    <w:sectPr w:rsidR="008F601F" w:rsidRPr="00D04E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3952644">
    <w:abstractNumId w:val="8"/>
  </w:num>
  <w:num w:numId="2" w16cid:durableId="443155656">
    <w:abstractNumId w:val="6"/>
  </w:num>
  <w:num w:numId="3" w16cid:durableId="1365524924">
    <w:abstractNumId w:val="5"/>
  </w:num>
  <w:num w:numId="4" w16cid:durableId="153570903">
    <w:abstractNumId w:val="4"/>
  </w:num>
  <w:num w:numId="5" w16cid:durableId="1424914768">
    <w:abstractNumId w:val="7"/>
  </w:num>
  <w:num w:numId="6" w16cid:durableId="1503348832">
    <w:abstractNumId w:val="3"/>
  </w:num>
  <w:num w:numId="7" w16cid:durableId="479659332">
    <w:abstractNumId w:val="2"/>
  </w:num>
  <w:num w:numId="8" w16cid:durableId="190846350">
    <w:abstractNumId w:val="1"/>
  </w:num>
  <w:num w:numId="9" w16cid:durableId="171986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02C9C"/>
    <w:rsid w:val="008F601F"/>
    <w:rsid w:val="00AA1D8D"/>
    <w:rsid w:val="00B47730"/>
    <w:rsid w:val="00CB0664"/>
    <w:rsid w:val="00D04E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CDFB9"/>
  <w14:defaultImageDpi w14:val="300"/>
  <w15:docId w15:val="{AD4FB158-C2CE-4E1A-B006-5ABB8485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Sjonny O'Fark</cp:lastModifiedBy>
  <cp:revision>2</cp:revision>
  <dcterms:created xsi:type="dcterms:W3CDTF">2025-11-14T11:57:00Z</dcterms:created>
  <dcterms:modified xsi:type="dcterms:W3CDTF">2025-11-14T11:57:00Z</dcterms:modified>
  <cp:category/>
</cp:coreProperties>
</file>