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jpeg"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4D304" w14:textId="77777777" w:rsidR="00CE166A" w:rsidRDefault="00227924">
      <w:pPr>
        <w:pStyle w:val="Titel"/>
      </w:pPr>
      <w:r>
        <w:t>Beleidsdocument Stichting De Kamer van Sociale Waarden – Versie 2.1</w:t>
      </w:r>
    </w:p>
    <w:p w14:paraId="4680212F" w14:textId="77777777" w:rsidR="00CE166A" w:rsidRDefault="00227924">
      <w:r>
        <w:t>Datum: Maart 2025</w:t>
      </w:r>
      <w:r>
        <w:br/>
        <w:t>Locatie: Kerkrade</w:t>
      </w:r>
      <w:r>
        <w:br/>
      </w:r>
      <w:r>
        <w:br/>
        <w:t>1. Inleiding</w:t>
      </w:r>
      <w:r>
        <w:br/>
        <w:t xml:space="preserve">De Stichting De Kamer van Sociale Waarden zet zich in voor een samenleving waarin menselijke waarden centraal staan en waarin </w:t>
      </w:r>
      <w:r>
        <w:t>burgers via samenwerking, eigenaarschap en zelfbeschikking vormgeven aan onderwijs, zorg, bestuur en economie. De stichting fungeert daarbij als kennis- en samenwerkingsplatform voor competentiegerichte samenwerking, met oog voor sociale netwerken en waardegedreven structuren. Dit beleidsdocument vormt het strategisch kader en bevat praktische richtlijnen voor uitvoering, gedrag en besluitvorming.</w:t>
      </w:r>
      <w:r>
        <w:br/>
      </w:r>
    </w:p>
    <w:p w14:paraId="3C85F505" w14:textId="77777777" w:rsidR="00CE166A" w:rsidRDefault="00227924">
      <w:r>
        <w:t>2. Missie en Visie</w:t>
      </w:r>
      <w:r>
        <w:br/>
        <w:t>Missie:</w:t>
      </w:r>
      <w:r>
        <w:br/>
        <w:t>De Kamer van Sociale Waarden bevordert burgerschapsvorming, competentiegericht samenwerken en digitale zelfidentificatie (SSI), vanuit de kernwaarden liefde, samenwerking en zorg.</w:t>
      </w:r>
      <w:r>
        <w:br/>
        <w:t>Visie:</w:t>
      </w:r>
      <w:r>
        <w:br/>
        <w:t>Wij bouwen aan een inclusieve samenleving waarin ieder mens vanuit zijn of haar waarde en competentie zichtbaar en actief kan bijdragen aan het geheel.</w:t>
      </w:r>
    </w:p>
    <w:p w14:paraId="7A159EB3" w14:textId="77777777" w:rsidR="00CE166A" w:rsidRDefault="00227924">
      <w:r>
        <w:t>3. Doelstellingen</w:t>
      </w:r>
      <w:r>
        <w:br/>
        <w:t>De stichting streeft naar:</w:t>
      </w:r>
      <w:r>
        <w:br/>
        <w:t>- Het bevorderen van burgerschapsvaardigheden in het onderwijs;</w:t>
      </w:r>
      <w:r>
        <w:br/>
        <w:t>- Het versterken van zelfbeschikking, participatie en eigenaarschap;</w:t>
      </w:r>
      <w:r>
        <w:br/>
        <w:t>- Het ondersteunen van bottom-up structuren in politieke en maatschappelijke contexten;</w:t>
      </w:r>
      <w:r>
        <w:br/>
        <w:t>- Het fungeren als sociaal netwerk waarin liefde, samenwerking en zorg voor elkaar centraal staan;</w:t>
      </w:r>
      <w:r>
        <w:br/>
        <w:t>- Het begeleiden van de transitie naar nieuwe rechtsvormen en coöperaties;</w:t>
      </w:r>
      <w:r>
        <w:br/>
        <w:t>- Het ontwikkelen van privacyvriendelijke infrastructuren op basis van Self-Sovereign Ide</w:t>
      </w:r>
      <w:r>
        <w:t>ntity (SSI);</w:t>
      </w:r>
    </w:p>
    <w:p w14:paraId="2A7629B9" w14:textId="77777777" w:rsidR="00CE166A" w:rsidRDefault="00227924">
      <w:r>
        <w:t>4. Kernwaarden</w:t>
      </w:r>
      <w:r>
        <w:br/>
        <w:t>- Liefde – Compassie en menselijkheid staan voorop.</w:t>
      </w:r>
      <w:r>
        <w:br/>
        <w:t>- Samenwerking – Deelname op basis van competentie, niet hiërarchie.</w:t>
      </w:r>
      <w:r>
        <w:br/>
        <w:t>- Zorg voor elkaar – Gemeenschapszin als basis voor solidariteit.</w:t>
      </w:r>
      <w:r>
        <w:br/>
        <w:t>- Transparantie – Open processen en verantwoording naar betrokkenen.</w:t>
      </w:r>
      <w:r>
        <w:br/>
        <w:t>- Zelfbeschikking – Eigenaarschap over data, identiteit, cultuur en keuzes.</w:t>
      </w:r>
      <w:r>
        <w:br/>
        <w:t>- Competentiegerichtheid – Waardering van ieders talent, ervaring en bijdrage.</w:t>
      </w:r>
    </w:p>
    <w:p w14:paraId="122B58E1" w14:textId="77777777" w:rsidR="00CE166A" w:rsidRDefault="00227924">
      <w:r>
        <w:t>5. Governance en Bestuur</w:t>
      </w:r>
      <w:r>
        <w:br/>
        <w:t>De stichting kent een bestuur van minimaal drie en maximaal twaalf leden. Zolang deze samenstelling nog niet is bereikt, fungeert de stichting onder een eenhoofdig bestuur met een maximale termijn van één jaar, verlengbaar op gemotiveerde gronden. Het bestuur is verantwoordelijk voor de algemene leiding, beleidsvorming en naleving van de statuten en kernwaarden.</w:t>
      </w:r>
    </w:p>
    <w:p w14:paraId="23FD6BD5" w14:textId="77777777" w:rsidR="00CE166A" w:rsidRDefault="00227924">
      <w:r>
        <w:t>6. Digitale Structuur en Privacy</w:t>
      </w:r>
      <w:r>
        <w:br/>
        <w:t>De stichting ontwikkelt digitale platformen op basis van privacy by design en Self-Sovereign Identity (SSI). Tijdens de overgangsfase kunnen bestaande systemen worden gebruikt zolang deze bijdragen aan de opbouw van een veilig, decentraal en waardengedreven ecosysteem. Donateurs en betrokkenen kunnen via een participatief platform inspraak uitoefenen in dit ontwikkelproces.</w:t>
      </w:r>
    </w:p>
    <w:p w14:paraId="4C1E97C8" w14:textId="77777777" w:rsidR="00CE166A" w:rsidRDefault="00227924">
      <w:r>
        <w:t>7. Samenwerkingsverbanden en Nieuwe Structuren</w:t>
      </w:r>
      <w:r>
        <w:br/>
        <w:t>De stichting ondersteunt en initieert samenwerkingen met maatschappelijke organisaties, coöperaties en andere rechtspersonen die bijdragen aan haar missie. Zij biedt expertise in de vorm van kennisdeling, advies, en co-creatie aan deze partners.</w:t>
      </w:r>
    </w:p>
    <w:p w14:paraId="4CB19F7C" w14:textId="77777777" w:rsidR="00CE166A" w:rsidRDefault="00227924">
      <w:r>
        <w:t>8. Vergoeding en Beloning</w:t>
      </w:r>
      <w:r>
        <w:br/>
        <w:t>Bestuursleden ontvangen in principe geen beloning, tenzij in bijzondere gevallen een redelijke vergoeding noodzakelijk is. De vergoeding dient in verhouding te staan tot de aard en omvang van de werkzaamheden, en wordt transparant verantwoord in het jaarverslag.</w:t>
      </w:r>
    </w:p>
    <w:p w14:paraId="55402AFE" w14:textId="77777777" w:rsidR="00CE166A" w:rsidRDefault="00227924">
      <w:r>
        <w:t>9. Klachtenprocedure en Gedragscode</w:t>
      </w:r>
      <w:r>
        <w:br/>
        <w:t>De stichting hanteert een duidelijke klachtenprocedure en gedragscode. Respect, inclusiviteit en ethisch handelen zijn leidend. Overtredingen leiden tot passende maatregelen, zoals opschorting of beëindiging van samenwerking.</w:t>
      </w:r>
    </w:p>
    <w:p w14:paraId="19BE2F0A" w14:textId="77777777" w:rsidR="00CE166A" w:rsidRDefault="00227924">
      <w:r>
        <w:t>10. Duurzaamheid en Communicatie</w:t>
      </w:r>
      <w:r>
        <w:br/>
        <w:t>De stichting voert haar beleid duurzaam en verantwoord uit, met aandacht voor ecologie en ethiek. Communicatie gebeurt open, transparant en met respect voor privacy en autonomie van betrokkenen.</w:t>
      </w:r>
    </w:p>
    <w:p w14:paraId="301F412A" w14:textId="77777777" w:rsidR="00CE166A" w:rsidRDefault="00227924">
      <w:r>
        <w:t>11. Evaluatie en Herziening</w:t>
      </w:r>
      <w:r>
        <w:br/>
        <w:t>Het beleidsdocument wordt jaarlijks geëvalueerd en geactualiseerd op basis van maatschappelijke ontwikkelingen en de voortschrijdende rol van de stichting. Bij fundamentele wijzigingen vindt consultatie van relevante stakeholders plaats.</w:t>
      </w:r>
    </w:p>
    <w:p w14:paraId="3A13BA61" w14:textId="77777777" w:rsidR="00CE166A" w:rsidRDefault="00227924">
      <w:r>
        <w:t>Contact:</w:t>
      </w:r>
      <w:r>
        <w:br/>
        <w:t>Stichting De Kamer van Sociale Waarden</w:t>
      </w:r>
      <w:r>
        <w:br/>
        <w:t>Laurastraat 87, 6471 JJ Kerkrade</w:t>
      </w:r>
      <w:r>
        <w:br/>
        <w:t>info@dekvsw.nl</w:t>
      </w:r>
      <w:r>
        <w:br/>
        <w:t>www.dekvsw.nl</w:t>
      </w:r>
    </w:p>
    <w:sectPr w:rsidR="00CE166A"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1806652560">
    <w:abstractNumId w:val="8"/>
  </w:num>
  <w:num w:numId="2" w16cid:durableId="375158030">
    <w:abstractNumId w:val="6"/>
  </w:num>
  <w:num w:numId="3" w16cid:durableId="2001497833">
    <w:abstractNumId w:val="5"/>
  </w:num>
  <w:num w:numId="4" w16cid:durableId="454643619">
    <w:abstractNumId w:val="4"/>
  </w:num>
  <w:num w:numId="5" w16cid:durableId="1771200908">
    <w:abstractNumId w:val="7"/>
  </w:num>
  <w:num w:numId="6" w16cid:durableId="909079279">
    <w:abstractNumId w:val="3"/>
  </w:num>
  <w:num w:numId="7" w16cid:durableId="970355909">
    <w:abstractNumId w:val="2"/>
  </w:num>
  <w:num w:numId="8" w16cid:durableId="1576744429">
    <w:abstractNumId w:val="1"/>
  </w:num>
  <w:num w:numId="9" w16cid:durableId="21085788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proofState w:spelling="clean" w:grammar="clean"/>
  <w:revisionView w:inkAnnotations="0"/>
  <w:defaultTabStop w:val="720"/>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16FA0"/>
    <w:rsid w:val="00227924"/>
    <w:rsid w:val="0029639D"/>
    <w:rsid w:val="00326F90"/>
    <w:rsid w:val="00AA1D8D"/>
    <w:rsid w:val="00B47730"/>
    <w:rsid w:val="00CB0664"/>
    <w:rsid w:val="00CE166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1A4934"/>
  <w14:defaultImageDpi w14:val="300"/>
  <w15:docId w15:val="{2972C3EA-633A-E543-9A4F-5447726AF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ntTable" Target="fontTable.xml"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650</Words>
  <Characters>3578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Alexander Groenheide</cp:lastModifiedBy>
  <cp:revision>2</cp:revision>
  <dcterms:created xsi:type="dcterms:W3CDTF">2025-03-23T15:51:00Z</dcterms:created>
  <dcterms:modified xsi:type="dcterms:W3CDTF">2025-03-23T15:51:00Z</dcterms:modified>
  <cp:category/>
</cp:coreProperties>
</file>