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Verzoekschrift – Bezwaar tegen schriftelijke aanwijzing</w:t>
      </w:r>
    </w:p>
    <w:p>
      <w:r>
        <w:t>Op basis van artikel 264 van het Burgerlijk Wetboek</w:t>
      </w:r>
    </w:p>
    <w:p>
      <w:pPr>
        <w:pStyle w:val="Heading1"/>
      </w:pPr>
      <w:r>
        <w:t>Aan:</w:t>
      </w:r>
    </w:p>
    <w:p>
      <w:r>
        <w:t>De Rechtbank [Naam rechtbank invullen]</w:t>
        <w:br/>
        <w:t>Afdeling Familierecht / Jeugd</w:t>
        <w:br/>
        <w:t>[Adres rechtbank]</w:t>
      </w:r>
    </w:p>
    <w:p>
      <w:pPr>
        <w:pStyle w:val="Heading1"/>
      </w:pPr>
      <w:r>
        <w:t>Gegevens verzoeker(s):</w:t>
      </w:r>
    </w:p>
    <w:p>
      <w:r>
        <w:t>Naam verzoeker: [Naam invullen]</w:t>
      </w:r>
    </w:p>
    <w:p>
      <w:r>
        <w:t>Adres: [Straatnaam, huisnummer, postcode, woonplaats]</w:t>
      </w:r>
    </w:p>
    <w:p>
      <w:r>
        <w:t>Telefoonnummer: [Invullen]</w:t>
      </w:r>
    </w:p>
    <w:p>
      <w:r>
        <w:t>E-mailadres: [Invullen]</w:t>
      </w:r>
    </w:p>
    <w:p>
      <w:r>
        <w:t>Relatie tot de minderjarige: [Bijv. ouder met gezag of kind vanaf 12 jaar]</w:t>
      </w:r>
    </w:p>
    <w:p>
      <w:pPr>
        <w:pStyle w:val="Heading1"/>
      </w:pPr>
      <w:r>
        <w:t>Gegevens minderjarige:</w:t>
      </w:r>
    </w:p>
    <w:p>
      <w:r>
        <w:t>Naam: [Naam kind]</w:t>
      </w:r>
    </w:p>
    <w:p>
      <w:r>
        <w:t>Geboortedatum: [dd-mm-jjjj]</w:t>
      </w:r>
    </w:p>
    <w:p>
      <w:r>
        <w:t>Adres: [Indien afwijkend van verzoeker]</w:t>
      </w:r>
    </w:p>
    <w:p>
      <w:pPr>
        <w:pStyle w:val="Heading1"/>
      </w:pPr>
      <w:r>
        <w:t>Onderbouwing bezwaar:</w:t>
      </w:r>
    </w:p>
    <w:p>
      <w:r>
        <w:t>Ik verzoek u, geachte kinderrechter, om de schriftelijke aanwijzing d.d. [datum aanwijzing] van de gecertificeerde instelling [naam GI] geheel of gedeeltelijk vervallen te verklaren, op grond van artikel 264 BW.</w:t>
        <w:br/>
        <w:br/>
        <w:t>Toelichting:</w:t>
        <w:br/>
        <w:t>- De aanwijzing is niet in het belang van de minderjarige</w:t>
        <w:br/>
        <w:t>- De aanwijzing is disproportioneel of onnodig</w:t>
        <w:br/>
        <w:t>- De aanwijzing is gebaseerd op onjuiste of onvolledige informatie</w:t>
        <w:br/>
        <w:t>- Andere reden: [specificeer hier jouw situatie]</w:t>
      </w:r>
    </w:p>
    <w:p>
      <w:pPr>
        <w:pStyle w:val="Heading1"/>
      </w:pPr>
      <w:r>
        <w:t>Verzoek:</w:t>
      </w:r>
    </w:p>
    <w:p>
      <w:r>
        <w:t>Ik verzoek u:</w:t>
        <w:br/>
        <w:t>✔️ De schriftelijke aanwijzing van [datum] vervallen te verklaren</w:t>
        <w:br/>
        <w:t>✔️ Eventueel een alternatieve regeling vast te stellen indien passend</w:t>
      </w:r>
    </w:p>
    <w:p>
      <w:pPr>
        <w:pStyle w:val="Heading1"/>
      </w:pPr>
      <w:r>
        <w:t>Bijlagen:</w:t>
      </w:r>
    </w:p>
    <w:p>
      <w:r>
        <w:t>☐ Kopie van de schriftelijke aanwijzing</w:t>
        <w:br/>
        <w:t>☐ Ondersteunende documenten of verklaringen</w:t>
        <w:br/>
        <w:t>☐ Identiteitsbewijs verzoeker</w:t>
      </w:r>
    </w:p>
    <w:p>
      <w:r>
        <w:t>Datum: [dd-mm-jjjj]</w:t>
      </w:r>
    </w:p>
    <w:p>
      <w:r>
        <w:t>Handtekening verzoeker: 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