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Verzoekschrift – Omgangsregeling of zorgverdeling (of wijziging daarvan)</w:t>
      </w:r>
    </w:p>
    <w:p>
      <w:r>
        <w:t>Op basis van artikel 265g van het Burgerlijk Wetboek</w:t>
      </w:r>
    </w:p>
    <w:p>
      <w:pPr>
        <w:pStyle w:val="Heading1"/>
      </w:pPr>
      <w:r>
        <w:t>Aan:</w:t>
      </w:r>
    </w:p>
    <w:p>
      <w:r>
        <w:t>De Rechtbank [Naam rechtbank invullen]</w:t>
        <w:br/>
        <w:t>Afdeling Familierecht / Jeugd</w:t>
        <w:br/>
        <w:t>[Adres rechtbank]</w:t>
      </w:r>
    </w:p>
    <w:p>
      <w:pPr>
        <w:pStyle w:val="Heading1"/>
      </w:pPr>
      <w:r>
        <w:t>Gegevens verzoeker:</w:t>
      </w:r>
    </w:p>
    <w:p>
      <w:r>
        <w:t>Naam verzoeker: [Naam invullen]</w:t>
      </w:r>
    </w:p>
    <w:p>
      <w:r>
        <w:t>Adres: [Straatnaam, huisnummer, postcode, woonplaats]</w:t>
      </w:r>
    </w:p>
    <w:p>
      <w:r>
        <w:t>Telefoonnummer: [Invullen]</w:t>
      </w:r>
    </w:p>
    <w:p>
      <w:r>
        <w:t>E-mailadres: [Invullen]</w:t>
      </w:r>
    </w:p>
    <w:p>
      <w:r>
        <w:t>Relatie tot de minderjarige: [Bijv. ouder met gezag, omgangsgerechtigde, kind ≥12 jaar, GI]</w:t>
      </w:r>
    </w:p>
    <w:p>
      <w:pPr>
        <w:pStyle w:val="Heading1"/>
      </w:pPr>
      <w:r>
        <w:t>Gegevens minderjarige:</w:t>
      </w:r>
    </w:p>
    <w:p>
      <w:r>
        <w:t>Naam: [Naam kind]</w:t>
      </w:r>
    </w:p>
    <w:p>
      <w:r>
        <w:t>Geboortedatum: [dd-mm-jjjj]</w:t>
      </w:r>
    </w:p>
    <w:p>
      <w:r>
        <w:t>Adres: [Indien afwijkend van verzoeker]</w:t>
      </w:r>
    </w:p>
    <w:p>
      <w:pPr>
        <w:pStyle w:val="Heading1"/>
      </w:pPr>
      <w:r>
        <w:t>Onderbouwing van het verzoek:</w:t>
      </w:r>
    </w:p>
    <w:p>
      <w:r>
        <w:t>Ik verzoek u, geachte kinderrechter, om een regeling vast te stellen of te wijzigen met betrekking tot de omgang of de verdeling van de zorg- en opvoedingstaken, voor zover dit in het belang van de minderjarige noodzakelijk is (conform artikel 265g BW).</w:t>
        <w:br/>
        <w:br/>
        <w:t>Toelichting op de situatie:</w:t>
        <w:br/>
        <w:t>- [Geef aan of het om een nieuw verzoek of wijzigingsverzoek gaat]</w:t>
        <w:br/>
        <w:t>- [Beschrijf de bestaande regeling indien van toepassing]</w:t>
        <w:br/>
        <w:t>- [Motivering waarom de (nieuwe) regeling beter aansluit bij de belangen van het kind]</w:t>
        <w:br/>
        <w:t>- [Eventueel verwijzen naar gewijzigde omstandigheden of eerdere afspraken]</w:t>
      </w:r>
    </w:p>
    <w:p>
      <w:pPr>
        <w:pStyle w:val="Heading1"/>
      </w:pPr>
      <w:r>
        <w:t>Verzoek:</w:t>
      </w:r>
    </w:p>
    <w:p>
      <w:r>
        <w:t>Ik verzoek u:</w:t>
        <w:br/>
        <w:t>✔️ Een omgangsregeling of zorgverdeling vast te stellen dan wel te wijzigen als volgt:</w:t>
        <w:br/>
        <w:t>[Beschrijf hier de gewenste regeling, inclusief frequentie, duur, locatie, toezicht e.d.]</w:t>
      </w:r>
    </w:p>
    <w:p>
      <w:pPr>
        <w:pStyle w:val="Heading1"/>
      </w:pPr>
      <w:r>
        <w:t>Bijlagen:</w:t>
      </w:r>
    </w:p>
    <w:p>
      <w:r>
        <w:t>☐ Eventuele bestaande beschikking over omgang of zorgverdeling</w:t>
        <w:br/>
        <w:t>☐ Verklaringen van hulpverlening of GI</w:t>
        <w:br/>
        <w:t>☐ Overzicht van contactmomenten of gebeurtenissen</w:t>
        <w:br/>
        <w:t>☐ Identiteitsbewijs verzoeker</w:t>
      </w:r>
    </w:p>
    <w:p>
      <w:r>
        <w:t>Datum: [dd-mm-jjjj]</w:t>
      </w:r>
    </w:p>
    <w:p>
      <w:r>
        <w:t>Handtekening verzoeker: 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