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4937" w14:textId="691007FE" w:rsidR="0066359D" w:rsidRDefault="002D1987" w:rsidP="0066359D">
      <w:r>
        <w:t>Stichting de</w:t>
      </w:r>
      <w:r w:rsidR="0066359D">
        <w:t>Kamer van Sociale Waarden</w:t>
      </w:r>
      <w:r>
        <w:t>.</w:t>
      </w:r>
    </w:p>
    <w:p w14:paraId="6F0B82BE" w14:textId="77777777" w:rsidR="0066359D" w:rsidRDefault="0066359D" w:rsidP="0066359D"/>
    <w:p w14:paraId="27A3A2F8" w14:textId="57B65299" w:rsidR="0066359D" w:rsidRDefault="00C91CD5" w:rsidP="0066359D">
      <w:r>
        <w:t>Laurastraat 87</w:t>
      </w:r>
    </w:p>
    <w:p w14:paraId="4BAFC5CE" w14:textId="2AF94873" w:rsidR="0066359D" w:rsidRDefault="00C91CD5" w:rsidP="0066359D">
      <w:r>
        <w:t xml:space="preserve">6471 JJ Eygelshoven </w:t>
      </w:r>
    </w:p>
    <w:p w14:paraId="31445524" w14:textId="77777777" w:rsidR="0066359D" w:rsidRDefault="0066359D" w:rsidP="0066359D">
      <w:r>
        <w:t>[Datum]</w:t>
      </w:r>
    </w:p>
    <w:p w14:paraId="25830FBC" w14:textId="77777777" w:rsidR="0066359D" w:rsidRDefault="0066359D" w:rsidP="0066359D"/>
    <w:p w14:paraId="2FFF67FB" w14:textId="77777777" w:rsidR="0066359D" w:rsidRDefault="0066359D" w:rsidP="0066359D">
      <w:r>
        <w:t>Aan het College van Gedeputeerde Staten van [Provincienaam]</w:t>
      </w:r>
    </w:p>
    <w:p w14:paraId="7444C300" w14:textId="77777777" w:rsidR="0066359D" w:rsidRDefault="0066359D" w:rsidP="0066359D"/>
    <w:p w14:paraId="0CF9C765" w14:textId="77777777" w:rsidR="0066359D" w:rsidRDefault="0066359D" w:rsidP="0066359D">
      <w:r>
        <w:t>Betreft: Voorstel tot oprichting van een participatieplatform voor volksgezondheid en risicotaxatie bij energieprojecten</w:t>
      </w:r>
    </w:p>
    <w:p w14:paraId="656332D9" w14:textId="77777777" w:rsidR="0066359D" w:rsidRDefault="0066359D" w:rsidP="0066359D"/>
    <w:p w14:paraId="29A2A1C6" w14:textId="77777777" w:rsidR="0066359D" w:rsidRDefault="0066359D" w:rsidP="0066359D">
      <w:r>
        <w:t>Geachte Collegeleden,</w:t>
      </w:r>
    </w:p>
    <w:p w14:paraId="27D1694B" w14:textId="77777777" w:rsidR="0066359D" w:rsidRDefault="0066359D" w:rsidP="0066359D">
      <w:r>
        <w:t>Met dit schrijven willen wij, de Kamer van Sociale Waarden, ons beschikbaar stellen om de provincie [Provincienaam] te ondersteunen bij de ontwikkeling en uitvoering van een participatieplatform dat een structurele oplossing biedt voor twee belangrijke factoren in energieprojecten: publieke participatie en risicotaxatie ten aanzien van de volksgezondheid.</w:t>
      </w:r>
    </w:p>
    <w:p w14:paraId="27C13AE3" w14:textId="77777777" w:rsidR="0066359D" w:rsidRDefault="0066359D" w:rsidP="0066359D"/>
    <w:p w14:paraId="3AFCEBBC" w14:textId="77777777" w:rsidR="0066359D" w:rsidRDefault="0066359D" w:rsidP="0066359D">
      <w:r>
        <w:t>De Noodzaak van Publieke Participatie en Volksgezondheidstoetsing</w:t>
      </w:r>
    </w:p>
    <w:p w14:paraId="13EC59E6" w14:textId="77777777" w:rsidR="0066359D" w:rsidRDefault="0066359D" w:rsidP="0066359D"/>
    <w:p w14:paraId="6D4194C8" w14:textId="77777777" w:rsidR="0066359D" w:rsidRDefault="0066359D" w:rsidP="0066359D">
      <w:r>
        <w:t>Zoals bekend, brengen grootschalige energieprojecten zoals windturbine-installaties een aanzienlijke impact op de leefomgeving en gezondheid van omwonenden met zich mee. De huidige procedures worden echter vaak ervaren als onvoldoende participatief en missen een gedegen volksgezondheidstoetsing. De Kamer van Sociale Waarden biedt de expertise en infrastructuur om beide ontbrekende elementen in de besluitvorming te adresseren door middel van een participatieplatform.</w:t>
      </w:r>
    </w:p>
    <w:p w14:paraId="07441835" w14:textId="77777777" w:rsidR="00794882" w:rsidRDefault="00794882" w:rsidP="0066359D"/>
    <w:p w14:paraId="79F08EF1" w14:textId="34499E21" w:rsidR="0066359D" w:rsidRDefault="0066359D" w:rsidP="0066359D">
      <w:r>
        <w:t>Voorstel: Participatieplatform voor Energieprojecten</w:t>
      </w:r>
    </w:p>
    <w:p w14:paraId="0CA08056" w14:textId="77777777" w:rsidR="0066359D" w:rsidRDefault="0066359D" w:rsidP="0066359D">
      <w:r>
        <w:t>Wij stellen voor om een participatieplatform op te zetten dat provincies en gemeenten in staat stelt om betrokkenheid en gezondheidstaxatie structureel in te bedden in het besluitvormingsproces. Dit platform biedt de volgende mogelijkheden:</w:t>
      </w:r>
    </w:p>
    <w:p w14:paraId="046811B4" w14:textId="77777777" w:rsidR="0066359D" w:rsidRDefault="0066359D" w:rsidP="0066359D"/>
    <w:p w14:paraId="277BCB2F" w14:textId="77777777" w:rsidR="0066359D" w:rsidRDefault="0066359D" w:rsidP="0066359D">
      <w:r>
        <w:lastRenderedPageBreak/>
        <w:t>1. Publieke Inspraak en Participatie</w:t>
      </w:r>
    </w:p>
    <w:p w14:paraId="532E84AB" w14:textId="77777777" w:rsidR="0066359D" w:rsidRDefault="0066359D" w:rsidP="0066359D">
      <w:r>
        <w:t>Het platform creëert een toegankelijke ruimte voor inwoners om hun bezorgdheden, ideeën en suggesties te delen. Inwoners krijgen via het platform de kans om actief deel te nemen aan de besluitvorming en worden geïnformeerd over de impact van de geplande projecten. Inspraak kan plaatsvinden via digitale fora, inspraakbijeenkomsten, webinars en fysieke bijeenkomsten, waarbij onze organisatie zorgdraagt voor begeleiding en moderatie.</w:t>
      </w:r>
    </w:p>
    <w:p w14:paraId="3AA46F9C" w14:textId="77777777" w:rsidR="0066359D" w:rsidRDefault="0066359D" w:rsidP="0066359D"/>
    <w:p w14:paraId="18B49A9F" w14:textId="77777777" w:rsidR="0066359D" w:rsidRDefault="0066359D" w:rsidP="0066359D">
      <w:r>
        <w:t>2. Risicotaxatie met Focus op Volksgezondheid</w:t>
      </w:r>
    </w:p>
    <w:p w14:paraId="639C75DD" w14:textId="77777777" w:rsidR="0066359D" w:rsidRDefault="0066359D" w:rsidP="0066359D">
      <w:r>
        <w:t>Onze organisatie biedt gespecialiseerde ondersteuning bij de risicotaxatie ten aanzien van volksgezondheid. Dit betekent dat wij gedegen analyses kunnen uitvoeren of ondersteunen bij factoren zoals geluidsoverlast, visuele impact (schaduwflikkering) en psychosociale gezondheidseffecten. Deze gegevens worden vervolgens in begrijpelijke taal gepresenteerd, zodat inwoners goed geïnformeerd kunnen deelnemen aan de discussies over de projectplannen.</w:t>
      </w:r>
    </w:p>
    <w:p w14:paraId="046290A8" w14:textId="77777777" w:rsidR="0066359D" w:rsidRDefault="0066359D" w:rsidP="0066359D"/>
    <w:p w14:paraId="3BD028AB" w14:textId="77777777" w:rsidR="0066359D" w:rsidRDefault="0066359D" w:rsidP="0066359D">
      <w:r>
        <w:t>3. Ondersteuning van Publiek-Private Partnerschappen (PPP’s)</w:t>
      </w:r>
    </w:p>
    <w:p w14:paraId="3BB4F8E5" w14:textId="77777777" w:rsidR="0066359D" w:rsidRDefault="0066359D" w:rsidP="0066359D">
      <w:r>
        <w:t>Bij energieprojecten waarin publiek-private samenwerkingen (PPP's) een belangrijke rol spelen, kunnen wij het platform zo inrichten dat ook private partijen en investeerders actief deelnemen aan de risicotaxatie en verantwoordelijk worden gehouden voor transparante en inclusieve besluitvorming. Dit versterkt de samenwerking en zorgt voor meer vertrouwen bij de betrokken burgers.</w:t>
      </w:r>
    </w:p>
    <w:p w14:paraId="28BD3BB0" w14:textId="77777777" w:rsidR="0066359D" w:rsidRDefault="0066359D" w:rsidP="0066359D"/>
    <w:p w14:paraId="00EE8CE0" w14:textId="77777777" w:rsidR="0066359D" w:rsidRDefault="0066359D" w:rsidP="0066359D">
      <w:r>
        <w:t>4. Educatieve Modules voor Burgerparticipatie</w:t>
      </w:r>
    </w:p>
    <w:p w14:paraId="5A9F16F5" w14:textId="77777777" w:rsidR="0066359D" w:rsidRDefault="0066359D" w:rsidP="0066359D">
      <w:r>
        <w:t>Binnen het platform kan een educatief programma worden opgenomen dat burgers informeert over hun rechten en de mogelijkheden binnen participatieprocessen. Een goed voorbeeld hiervan is ons platform UbuntuKids.nl, waar kinderen al vanaf jonge leeftijd participatievaardigheden opdoen. Door deze educatieve component leren inwoners hoe ze effectief kunnen bijdragen aan het proces en neemt het draagvlak voor duurzame energieprojecten toe.</w:t>
      </w:r>
    </w:p>
    <w:p w14:paraId="2440ADF1" w14:textId="77777777" w:rsidR="0066359D" w:rsidRDefault="0066359D" w:rsidP="0066359D"/>
    <w:p w14:paraId="183DE533" w14:textId="77777777" w:rsidR="00AD2590" w:rsidRDefault="00AD2590" w:rsidP="0066359D"/>
    <w:p w14:paraId="10216F63" w14:textId="77777777" w:rsidR="00AD2590" w:rsidRDefault="00AD2590" w:rsidP="0066359D"/>
    <w:p w14:paraId="350C4832" w14:textId="77777777" w:rsidR="00AD2590" w:rsidRDefault="00AD2590" w:rsidP="0066359D"/>
    <w:p w14:paraId="17DC133E" w14:textId="6DBADF10" w:rsidR="0066359D" w:rsidRDefault="0066359D" w:rsidP="0066359D">
      <w:r>
        <w:lastRenderedPageBreak/>
        <w:t>Samenwerking met de Kamer van Sociale Waarden</w:t>
      </w:r>
    </w:p>
    <w:p w14:paraId="70DAE632" w14:textId="77777777" w:rsidR="0066359D" w:rsidRDefault="0066359D" w:rsidP="0066359D"/>
    <w:p w14:paraId="18BE009B" w14:textId="77777777" w:rsidR="0066359D" w:rsidRDefault="0066359D" w:rsidP="0066359D">
      <w:r>
        <w:t>Wij zien graag de mogelijkheid om in samenwerking met de provincie en betrokken gemeenten een dergelijk participatieplatform te ontwikkelen. Dit platform kan worden aangepast aan de specifieke behoeften van uw regio en biedt een waardevolle toevoeging aan de besluitvorming rond energieprojecten. Door publiek en private partners actief te betrekken, garanderen we een transparanter, inclusiever en gezonder proces.</w:t>
      </w:r>
    </w:p>
    <w:p w14:paraId="4C29F820" w14:textId="77777777" w:rsidR="0066359D" w:rsidRDefault="0066359D" w:rsidP="0066359D"/>
    <w:p w14:paraId="0120B7D9" w14:textId="77777777" w:rsidR="0066359D" w:rsidRDefault="0066359D" w:rsidP="0066359D">
      <w:r>
        <w:t>Wij staan graag klaar om dit voorstel verder toe te lichten en gezamenlijk de mogelijkheden te verkennen voor een structurele oplossing die participatie en volksgezondheid integreert in toekomstige energieprojecten. Graag vernemen wij uw reactie en staan wij open voor een constructief overleg.</w:t>
      </w:r>
    </w:p>
    <w:p w14:paraId="5F39B99A" w14:textId="77777777" w:rsidR="0066359D" w:rsidRDefault="0066359D" w:rsidP="0066359D"/>
    <w:p w14:paraId="44922482" w14:textId="77777777" w:rsidR="0066359D" w:rsidRDefault="0066359D" w:rsidP="0066359D">
      <w:r>
        <w:t>Met vriendelijke groet,</w:t>
      </w:r>
    </w:p>
    <w:p w14:paraId="358F732F" w14:textId="77777777" w:rsidR="0066359D" w:rsidRDefault="0066359D" w:rsidP="0066359D"/>
    <w:p w14:paraId="5B429163" w14:textId="65F228E1" w:rsidR="0066359D" w:rsidRDefault="0066359D" w:rsidP="0066359D">
      <w:r>
        <w:t xml:space="preserve">Alexander Groenheide </w:t>
      </w:r>
    </w:p>
    <w:p w14:paraId="0041B9AC" w14:textId="23D06F77" w:rsidR="0066359D" w:rsidRDefault="0066359D">
      <w:r>
        <w:t>Kamer van Sociale Waarden</w:t>
      </w:r>
    </w:p>
    <w:sectPr w:rsidR="00663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9D"/>
    <w:rsid w:val="002D1987"/>
    <w:rsid w:val="0066359D"/>
    <w:rsid w:val="00794882"/>
    <w:rsid w:val="009A52B8"/>
    <w:rsid w:val="00AD2590"/>
    <w:rsid w:val="00C91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E57FF6"/>
  <w15:chartTrackingRefBased/>
  <w15:docId w15:val="{4CF74DB3-09F3-BB47-9974-4848A141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3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3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35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35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35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35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35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35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35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35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35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35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35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35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35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35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35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359D"/>
    <w:rPr>
      <w:rFonts w:eastAsiaTheme="majorEastAsia" w:cstheme="majorBidi"/>
      <w:color w:val="272727" w:themeColor="text1" w:themeTint="D8"/>
    </w:rPr>
  </w:style>
  <w:style w:type="paragraph" w:styleId="Titel">
    <w:name w:val="Title"/>
    <w:basedOn w:val="Standaard"/>
    <w:next w:val="Standaard"/>
    <w:link w:val="TitelChar"/>
    <w:uiPriority w:val="10"/>
    <w:qFormat/>
    <w:rsid w:val="0066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35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35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35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35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359D"/>
    <w:rPr>
      <w:i/>
      <w:iCs/>
      <w:color w:val="404040" w:themeColor="text1" w:themeTint="BF"/>
    </w:rPr>
  </w:style>
  <w:style w:type="paragraph" w:styleId="Lijstalinea">
    <w:name w:val="List Paragraph"/>
    <w:basedOn w:val="Standaard"/>
    <w:uiPriority w:val="34"/>
    <w:qFormat/>
    <w:rsid w:val="0066359D"/>
    <w:pPr>
      <w:ind w:left="720"/>
      <w:contextualSpacing/>
    </w:pPr>
  </w:style>
  <w:style w:type="character" w:styleId="Intensievebenadrukking">
    <w:name w:val="Intense Emphasis"/>
    <w:basedOn w:val="Standaardalinea-lettertype"/>
    <w:uiPriority w:val="21"/>
    <w:qFormat/>
    <w:rsid w:val="0066359D"/>
    <w:rPr>
      <w:i/>
      <w:iCs/>
      <w:color w:val="0F4761" w:themeColor="accent1" w:themeShade="BF"/>
    </w:rPr>
  </w:style>
  <w:style w:type="paragraph" w:styleId="Duidelijkcitaat">
    <w:name w:val="Intense Quote"/>
    <w:basedOn w:val="Standaard"/>
    <w:next w:val="Standaard"/>
    <w:link w:val="DuidelijkcitaatChar"/>
    <w:uiPriority w:val="30"/>
    <w:qFormat/>
    <w:rsid w:val="00663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359D"/>
    <w:rPr>
      <w:i/>
      <w:iCs/>
      <w:color w:val="0F4761" w:themeColor="accent1" w:themeShade="BF"/>
    </w:rPr>
  </w:style>
  <w:style w:type="character" w:styleId="Intensieveverwijzing">
    <w:name w:val="Intense Reference"/>
    <w:basedOn w:val="Standaardalinea-lettertype"/>
    <w:uiPriority w:val="32"/>
    <w:qFormat/>
    <w:rsid w:val="00663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3569</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2024-10-28T03:05:00Z</dcterms:created>
  <dcterms:modified xsi:type="dcterms:W3CDTF">2024-10-28T03:05:00Z</dcterms:modified>
</cp:coreProperties>
</file>